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F86424">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F86424">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F86424">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F86424">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F86424">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F86424">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F86424">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F86424">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0716B1"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0716B1"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F86424">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F86424">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F864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F86424">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F86424">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F86424">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F86424">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F86424">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F86424">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F86424">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F86424">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F86424">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F86424">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F86424">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F86424">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F86424">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F86424">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F864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F864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F86424">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F86424">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F86424">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F86424">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F86424">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F86424">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F86424">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F86424">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F86424">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F86424">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F86424">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F86424">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F86424">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F86424">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F864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F86424">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F86424">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F86424">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F864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F86424">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F86424">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F86424">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F86424">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F86424">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F86424">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F86424">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F86424">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F86424">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F86424">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F86424">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F86424">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F86424">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7083E21" w:rsidR="001215A3" w:rsidRDefault="001215A3" w:rsidP="001215A3">
      <w:pPr>
        <w:pStyle w:val="Legenda"/>
      </w:pPr>
      <w:bookmarkStart w:id="6" w:name="_Ref480553143"/>
      <w:bookmarkStart w:id="7" w:name="_Toc504498576"/>
      <w:r>
        <w:lastRenderedPageBreak/>
        <w:t xml:space="preserve">Figura </w:t>
      </w:r>
      <w:fldSimple w:instr=" SEQ Figura \* ARABIC ">
        <w:r w:rsidR="00EF7BC6">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AD1BA87" w:rsidR="001215A3" w:rsidRDefault="001215A3" w:rsidP="001215A3">
      <w:pPr>
        <w:pStyle w:val="Legenda"/>
      </w:pPr>
      <w:bookmarkStart w:id="9" w:name="_Ref481141681"/>
      <w:bookmarkStart w:id="10" w:name="_Toc504498577"/>
      <w:r>
        <w:t xml:space="preserve">Figura </w:t>
      </w:r>
      <w:fldSimple w:instr=" SEQ Figura \* ARABIC ">
        <w:r w:rsidR="00EF7BC6">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D886731" w:rsidR="001215A3" w:rsidRDefault="001215A3" w:rsidP="001215A3">
      <w:pPr>
        <w:pStyle w:val="Legenda"/>
      </w:pPr>
      <w:bookmarkStart w:id="11" w:name="_Ref481156768"/>
      <w:bookmarkStart w:id="12" w:name="_Toc504498578"/>
      <w:r>
        <w:lastRenderedPageBreak/>
        <w:t xml:space="preserve">Figura </w:t>
      </w:r>
      <w:fldSimple w:instr=" SEQ Figura \* ARABIC ">
        <w:r w:rsidR="00EF7BC6">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510E876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FD4FC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7C4431A" w:rsidR="00DB3F45" w:rsidRDefault="00DB3F45" w:rsidP="00DB3F45">
      <w:pPr>
        <w:pStyle w:val="Legenda"/>
      </w:pPr>
      <w:bookmarkStart w:id="22" w:name="_Ref481572021"/>
      <w:bookmarkStart w:id="23" w:name="_Toc503766102"/>
      <w:r>
        <w:lastRenderedPageBreak/>
        <w:t xml:space="preserve">Quadro </w:t>
      </w:r>
      <w:fldSimple w:instr=" SEQ Quadro \* ARABIC ">
        <w:r w:rsidR="00FD4FC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D12228F" w:rsidR="001215A3" w:rsidRDefault="001215A3" w:rsidP="001215A3">
      <w:pPr>
        <w:pStyle w:val="Legenda"/>
      </w:pPr>
      <w:bookmarkStart w:id="25" w:name="_Ref471840441"/>
      <w:bookmarkStart w:id="26" w:name="_Toc479347022"/>
      <w:bookmarkStart w:id="27" w:name="_Toc504498579"/>
      <w:r>
        <w:t xml:space="preserve">Figura </w:t>
      </w:r>
      <w:fldSimple w:instr=" SEQ Figura \* ARABIC ">
        <w:r w:rsidR="00EF7BC6">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971E39E" w:rsidR="00F914AA" w:rsidRDefault="00F914AA" w:rsidP="00F914AA">
      <w:pPr>
        <w:pStyle w:val="Legenda"/>
      </w:pPr>
      <w:bookmarkStart w:id="34" w:name="_Ref478472175"/>
      <w:bookmarkStart w:id="35" w:name="_Toc503766103"/>
      <w:r>
        <w:t xml:space="preserve">Quadro </w:t>
      </w:r>
      <w:fldSimple w:instr=" SEQ Quadro \* ARABIC ">
        <w:r w:rsidR="00FD4FC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3B6F3BC" w:rsidR="00793BDB" w:rsidRDefault="00793BDB" w:rsidP="00793BDB">
      <w:pPr>
        <w:pStyle w:val="Legenda"/>
      </w:pPr>
      <w:bookmarkStart w:id="36" w:name="_Ref471827157"/>
      <w:bookmarkStart w:id="37" w:name="_Toc479347014"/>
      <w:bookmarkStart w:id="38" w:name="_Toc504498580"/>
      <w:r>
        <w:lastRenderedPageBreak/>
        <w:t xml:space="preserve">Figura </w:t>
      </w:r>
      <w:fldSimple w:instr=" SEQ Figura \* ARABIC ">
        <w:r w:rsidR="00EF7BC6">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51C01548" w:rsidR="00B66EFC" w:rsidRDefault="00B66EFC" w:rsidP="00B66EFC">
      <w:pPr>
        <w:pStyle w:val="Legenda"/>
      </w:pPr>
      <w:bookmarkStart w:id="42" w:name="_Ref481593491"/>
      <w:bookmarkStart w:id="43" w:name="_Toc504498581"/>
      <w:r w:rsidRPr="00B66EFC">
        <w:lastRenderedPageBreak/>
        <w:t xml:space="preserve">Figura </w:t>
      </w:r>
      <w:fldSimple w:instr=" SEQ Figura \* ARABIC ">
        <w:r w:rsidR="00EF7BC6">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47C94E47" w:rsidR="00617EDA" w:rsidRDefault="00617EDA" w:rsidP="00617EDA">
      <w:pPr>
        <w:pStyle w:val="Legenda"/>
      </w:pPr>
      <w:bookmarkStart w:id="45" w:name="_Ref471830229"/>
      <w:bookmarkStart w:id="46" w:name="_Toc479347017"/>
      <w:bookmarkStart w:id="47" w:name="_Toc504498582"/>
      <w:r>
        <w:t xml:space="preserve">Figura </w:t>
      </w:r>
      <w:fldSimple w:instr=" SEQ Figura \* ARABIC ">
        <w:r w:rsidR="00EF7BC6">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7D586268" w:rsidR="00617EDA" w:rsidRDefault="00617EDA" w:rsidP="00617EDA">
      <w:pPr>
        <w:pStyle w:val="Legenda"/>
      </w:pPr>
      <w:bookmarkStart w:id="48" w:name="_Ref479259439"/>
      <w:bookmarkStart w:id="49" w:name="_Toc479347018"/>
      <w:bookmarkStart w:id="50" w:name="_Toc504498583"/>
      <w:r>
        <w:t xml:space="preserve">Figura </w:t>
      </w:r>
      <w:fldSimple w:instr=" SEQ Figura \* ARABIC ">
        <w:r w:rsidR="00EF7BC6">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35E51E0B" w:rsidR="00617EDA" w:rsidRDefault="00617EDA" w:rsidP="00617EDA">
      <w:pPr>
        <w:pStyle w:val="Legenda"/>
      </w:pPr>
      <w:bookmarkStart w:id="51" w:name="_Ref479259512"/>
      <w:bookmarkStart w:id="52" w:name="_Toc479347019"/>
      <w:bookmarkStart w:id="53" w:name="_Toc504498584"/>
      <w:r>
        <w:t xml:space="preserve">Figura </w:t>
      </w:r>
      <w:fldSimple w:instr=" SEQ Figura \* ARABIC ">
        <w:r w:rsidR="00EF7BC6">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CE4963">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CE4963">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E12F4E4" w:rsidR="00617EDA" w:rsidRDefault="00617EDA" w:rsidP="00617EDA">
      <w:pPr>
        <w:pStyle w:val="Legenda"/>
      </w:pPr>
      <w:bookmarkStart w:id="55" w:name="_Ref478981231"/>
      <w:bookmarkStart w:id="56" w:name="_Toc479347021"/>
      <w:bookmarkStart w:id="57" w:name="_Toc504498585"/>
      <w:r>
        <w:lastRenderedPageBreak/>
        <w:t xml:space="preserve">Figura </w:t>
      </w:r>
      <w:fldSimple w:instr=" SEQ Figura \* ARABIC ">
        <w:r w:rsidR="00EF7BC6">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F6D960E"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FD4FCD">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7B27E270" w:rsidR="00617EDA" w:rsidRDefault="00617EDA" w:rsidP="00617EDA">
      <w:pPr>
        <w:pStyle w:val="Legenda"/>
      </w:pPr>
      <w:bookmarkStart w:id="63" w:name="_Ref479103260"/>
      <w:bookmarkStart w:id="64" w:name="_Toc479347020"/>
      <w:bookmarkStart w:id="65" w:name="_Toc504498586"/>
      <w:r>
        <w:lastRenderedPageBreak/>
        <w:t xml:space="preserve">Figura </w:t>
      </w:r>
      <w:fldSimple w:instr=" SEQ Figura \* ARABIC ">
        <w:r w:rsidR="00EF7BC6">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F7840EB" w:rsidR="00617EDA" w:rsidRPr="008833B2" w:rsidRDefault="00617EDA" w:rsidP="00617EDA">
      <w:pPr>
        <w:pStyle w:val="Legenda"/>
      </w:pPr>
      <w:bookmarkStart w:id="72" w:name="_Ref472685745"/>
      <w:bookmarkStart w:id="73" w:name="_Toc504498587"/>
      <w:r w:rsidRPr="008833B2">
        <w:t xml:space="preserve">Figura </w:t>
      </w:r>
      <w:fldSimple w:instr=" SEQ Figura \* ARABIC ">
        <w:r w:rsidR="00EF7BC6">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6252158" w:rsidR="00617EDA" w:rsidRDefault="00617EDA" w:rsidP="00617EDA">
      <w:pPr>
        <w:pStyle w:val="Legenda"/>
      </w:pPr>
      <w:bookmarkStart w:id="74" w:name="_Ref472928514"/>
      <w:bookmarkStart w:id="75" w:name="_Toc504498588"/>
      <w:r>
        <w:lastRenderedPageBreak/>
        <w:t xml:space="preserve">Figura </w:t>
      </w:r>
      <w:fldSimple w:instr=" SEQ Figura \* ARABIC ">
        <w:r w:rsidR="00EF7BC6">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16D2CADA" w:rsidR="00617EDA" w:rsidRDefault="00617EDA" w:rsidP="00617EDA">
      <w:pPr>
        <w:pStyle w:val="Legenda"/>
      </w:pPr>
      <w:bookmarkStart w:id="78" w:name="_Ref471914665"/>
      <w:bookmarkStart w:id="79" w:name="_Toc503766105"/>
      <w:r>
        <w:t xml:space="preserve">Quadro </w:t>
      </w:r>
      <w:fldSimple w:instr=" SEQ Quadro \* ARABIC ">
        <w:r w:rsidR="00FD4FCD">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C6B1D8C" w:rsidR="00617EDA" w:rsidRDefault="00617EDA" w:rsidP="00617EDA">
      <w:pPr>
        <w:pStyle w:val="Legenda"/>
      </w:pPr>
      <w:bookmarkStart w:id="81" w:name="_Ref473040142"/>
      <w:bookmarkStart w:id="82" w:name="_Toc503766106"/>
      <w:r>
        <w:lastRenderedPageBreak/>
        <w:t xml:space="preserve">Quadro </w:t>
      </w:r>
      <w:fldSimple w:instr=" SEQ Quadro \* ARABIC ">
        <w:r w:rsidR="00FD4FCD">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F8642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F8642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F86424"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F86424"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F86424"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F86424"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F86424"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F86424"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6E4D77C" w:rsidR="00617EDA" w:rsidRDefault="00617EDA" w:rsidP="00617EDA">
      <w:pPr>
        <w:pStyle w:val="Legenda"/>
      </w:pPr>
      <w:bookmarkStart w:id="83" w:name="_Ref475113910"/>
      <w:bookmarkStart w:id="84" w:name="_Toc504498589"/>
      <w:r>
        <w:lastRenderedPageBreak/>
        <w:t xml:space="preserve">Figura </w:t>
      </w:r>
      <w:fldSimple w:instr=" SEQ Figura \* ARABIC ">
        <w:r w:rsidR="00EF7BC6">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716B1">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2E4B8AC0" w:rsidR="00617EDA" w:rsidRDefault="00617EDA" w:rsidP="00617EDA">
      <w:pPr>
        <w:ind w:firstLine="0"/>
        <w:jc w:val="center"/>
      </w:pPr>
      <w:bookmarkStart w:id="86" w:name="_Ref474316895"/>
      <w:bookmarkStart w:id="87" w:name="_Toc504498590"/>
      <w:r>
        <w:t xml:space="preserve">Figura </w:t>
      </w:r>
      <w:fldSimple w:instr=" SEQ Figura \* ARABIC ">
        <w:r w:rsidR="00EF7BC6">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0D8BCE22" w:rsidR="00617EDA" w:rsidRDefault="00617EDA" w:rsidP="00617EDA">
      <w:pPr>
        <w:pStyle w:val="Legenda"/>
      </w:pPr>
      <w:bookmarkStart w:id="88" w:name="_Ref474392734"/>
      <w:bookmarkStart w:id="89" w:name="_Toc504498591"/>
      <w:r>
        <w:t xml:space="preserve">Figura </w:t>
      </w:r>
      <w:fldSimple w:instr=" SEQ Figura \* ARABIC ">
        <w:r w:rsidR="00EF7BC6">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F86424"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0D545905" w:rsidR="00617EDA" w:rsidRDefault="00617EDA" w:rsidP="00617EDA">
      <w:pPr>
        <w:pStyle w:val="Legenda"/>
      </w:pPr>
      <w:bookmarkStart w:id="90" w:name="_Ref474399002"/>
      <w:bookmarkStart w:id="91" w:name="_Toc504498592"/>
      <w:r>
        <w:t xml:space="preserve">Figura </w:t>
      </w:r>
      <w:fldSimple w:instr=" SEQ Figura \* ARABIC ">
        <w:r w:rsidR="00EF7BC6">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F86424"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716B1">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592E2BD9" w:rsidR="00617EDA" w:rsidRDefault="00617EDA" w:rsidP="00617EDA">
      <w:pPr>
        <w:pStyle w:val="Legenda"/>
      </w:pPr>
      <w:bookmarkStart w:id="92" w:name="_Ref474478489"/>
      <w:bookmarkStart w:id="93" w:name="_Toc504498593"/>
      <w:r>
        <w:t xml:space="preserve">Figura </w:t>
      </w:r>
      <w:fldSimple w:instr=" SEQ Figura \* ARABIC ">
        <w:r w:rsidR="00EF7BC6">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CDC9CEF" w:rsidR="00617EDA" w:rsidRDefault="00617EDA" w:rsidP="00617EDA">
      <w:pPr>
        <w:pStyle w:val="Legenda"/>
      </w:pPr>
      <w:bookmarkStart w:id="94" w:name="_Ref474481978"/>
      <w:bookmarkStart w:id="95" w:name="_Toc504498594"/>
      <w:r>
        <w:t xml:space="preserve">Figura </w:t>
      </w:r>
      <w:fldSimple w:instr=" SEQ Figura \* ARABIC ">
        <w:r w:rsidR="00EF7BC6">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62B57D" w:rsidR="00617EDA" w:rsidRDefault="00617EDA" w:rsidP="00617EDA">
      <w:pPr>
        <w:pStyle w:val="Legenda"/>
      </w:pPr>
      <w:bookmarkStart w:id="96" w:name="_Ref474482715"/>
      <w:bookmarkStart w:id="97" w:name="_Toc504498595"/>
      <w:r>
        <w:t xml:space="preserve">Figura </w:t>
      </w:r>
      <w:fldSimple w:instr=" SEQ Figura \* ARABIC ">
        <w:r w:rsidR="00EF7BC6">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4DCD95AB" w:rsidR="00617EDA" w:rsidRDefault="00617EDA" w:rsidP="00617EDA">
      <w:pPr>
        <w:pStyle w:val="Legenda"/>
      </w:pPr>
      <w:bookmarkStart w:id="99" w:name="_Ref474745248"/>
      <w:bookmarkStart w:id="100" w:name="_Toc504498596"/>
      <w:r>
        <w:lastRenderedPageBreak/>
        <w:t xml:space="preserve">Figura </w:t>
      </w:r>
      <w:fldSimple w:instr=" SEQ Figura \* ARABIC ">
        <w:r w:rsidR="00EF7BC6">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D3F007" w:rsidR="00617EDA" w:rsidRDefault="00617EDA" w:rsidP="00617EDA">
      <w:pPr>
        <w:pStyle w:val="Legenda"/>
      </w:pPr>
      <w:bookmarkStart w:id="101" w:name="_Ref474747694"/>
      <w:bookmarkStart w:id="102" w:name="_Toc504498597"/>
      <w:r>
        <w:lastRenderedPageBreak/>
        <w:t xml:space="preserve">Figura </w:t>
      </w:r>
      <w:fldSimple w:instr=" SEQ Figura \* ARABIC ">
        <w:r w:rsidR="00EF7BC6">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F86424"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F86424"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E84C948" w:rsidR="00617EDA" w:rsidRPr="004C4104" w:rsidRDefault="00617EDA" w:rsidP="00617EDA">
      <w:pPr>
        <w:pStyle w:val="Legenda"/>
      </w:pPr>
      <w:bookmarkStart w:id="104" w:name="_Ref475718831"/>
      <w:bookmarkStart w:id="105" w:name="_Toc504498598"/>
      <w:r w:rsidRPr="004C4104">
        <w:t xml:space="preserve">Figura </w:t>
      </w:r>
      <w:fldSimple w:instr=" SEQ Figura \* ARABIC ">
        <w:r w:rsidR="00EF7BC6">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ADC8D62" w:rsidR="00617EDA" w:rsidRDefault="00617EDA" w:rsidP="00617EDA">
      <w:pPr>
        <w:pStyle w:val="Legenda"/>
      </w:pPr>
      <w:bookmarkStart w:id="106" w:name="_Ref476139381"/>
      <w:bookmarkStart w:id="107" w:name="_Toc504498599"/>
      <w:r>
        <w:lastRenderedPageBreak/>
        <w:t xml:space="preserve">Figura </w:t>
      </w:r>
      <w:fldSimple w:instr=" SEQ Figura \* ARABIC ">
        <w:r w:rsidR="00EF7BC6">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8" w:name="_Toc504373160"/>
      <w:r>
        <w:lastRenderedPageBreak/>
        <w:t>Indústria da Manufatura Aditiva</w:t>
      </w:r>
      <w:bookmarkEnd w:id="108"/>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5FF5FE11" w:rsidR="005D403B" w:rsidRDefault="005D403B" w:rsidP="005D403B">
      <w:pPr>
        <w:pStyle w:val="Legenda"/>
      </w:pPr>
      <w:bookmarkStart w:id="109" w:name="_Toc504498600"/>
      <w:r>
        <w:t xml:space="preserve">Figura </w:t>
      </w:r>
      <w:fldSimple w:instr=" SEQ Figura \* ARABIC ">
        <w:r w:rsidR="00EF7BC6">
          <w:rPr>
            <w:noProof/>
          </w:rPr>
          <w:t>25</w:t>
        </w:r>
      </w:fldSimple>
      <w:r>
        <w:t xml:space="preserve"> – [Refazer] Estimativas Divergentes sobre o Impacto da Manufatura Aditiva</w:t>
      </w:r>
      <w:bookmarkEnd w:id="109"/>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1B74BDED" w:rsidR="005D403B" w:rsidRDefault="005D403B" w:rsidP="005D403B">
      <w:pPr>
        <w:pStyle w:val="Legenda"/>
      </w:pPr>
      <w:bookmarkStart w:id="110" w:name="_Toc503766107"/>
      <w:r>
        <w:t xml:space="preserve">Quadro </w:t>
      </w:r>
      <w:fldSimple w:instr=" SEQ Quadro \* ARABIC ">
        <w:r w:rsidR="00FD4FCD">
          <w:rPr>
            <w:noProof/>
          </w:rPr>
          <w:t>7</w:t>
        </w:r>
      </w:fldSimple>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F86424"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F86424"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4F4998E5" w:rsidR="003D71E7" w:rsidRDefault="003D71E7" w:rsidP="003D71E7">
      <w:pPr>
        <w:pStyle w:val="Legenda"/>
      </w:pPr>
      <w:bookmarkStart w:id="111" w:name="_Toc504498601"/>
      <w:r>
        <w:t xml:space="preserve">Figura </w:t>
      </w:r>
      <w:fldSimple w:instr=" SEQ Figura \* ARABIC ">
        <w:r w:rsidR="00EF7BC6">
          <w:rPr>
            <w:noProof/>
          </w:rPr>
          <w:t>26</w:t>
        </w:r>
      </w:fldSimple>
      <w:r>
        <w:t xml:space="preserve"> – Visão Geral da Cadeia de Valor da Impressão 3D</w:t>
      </w:r>
      <w:bookmarkEnd w:id="111"/>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2" w:name="_Toc504373161"/>
      <w:r>
        <w:t xml:space="preserve">Modelos para suporte </w:t>
      </w:r>
      <w:r w:rsidR="003C6AFF">
        <w:t>a</w:t>
      </w:r>
      <w:r>
        <w:t xml:space="preserve"> decisões estratégicas relacionadas à Difusão de Novos Produtos</w:t>
      </w:r>
      <w:bookmarkEnd w:id="112"/>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039FDC1" w:rsidR="00617EDA" w:rsidRDefault="00617EDA" w:rsidP="00617EDA">
      <w:pPr>
        <w:pStyle w:val="Legenda"/>
      </w:pPr>
      <w:bookmarkStart w:id="113" w:name="_Toc503766108"/>
      <w:r>
        <w:t xml:space="preserve">Quadro </w:t>
      </w:r>
      <w:fldSimple w:instr=" SEQ Quadro \* ARABIC ">
        <w:r w:rsidR="00FD4FCD">
          <w:rPr>
            <w:noProof/>
          </w:rPr>
          <w:t>8</w:t>
        </w:r>
      </w:fldSimple>
      <w:r>
        <w:t xml:space="preserve"> – Análise de Modelos de Referência</w:t>
      </w:r>
      <w:bookmarkEnd w:id="113"/>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F86424"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F86424"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4" w:name="_Toc504373162"/>
      <w:r>
        <w:lastRenderedPageBreak/>
        <w:t>Diagrama de Fronteiras do Modelo</w:t>
      </w:r>
      <w:bookmarkEnd w:id="114"/>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5" w:name="_Toc504373163"/>
      <w:r>
        <w:lastRenderedPageBreak/>
        <w:t>MÉTODO DE PESQUISA</w:t>
      </w:r>
      <w:bookmarkEnd w:id="115"/>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6" w:name="_Toc504373164"/>
      <w:r>
        <w:t>Delineamento da Pesquisa</w:t>
      </w:r>
      <w:bookmarkEnd w:id="116"/>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7" w:name="_Ref481326006"/>
      <w:r>
        <w:br w:type="page"/>
      </w:r>
    </w:p>
    <w:p w14:paraId="7AD8674F" w14:textId="27CBEAC6" w:rsidR="008177FF" w:rsidRDefault="008177FF" w:rsidP="008177FF">
      <w:pPr>
        <w:pStyle w:val="Legenda"/>
      </w:pPr>
      <w:bookmarkStart w:id="118" w:name="_Ref481745704"/>
      <w:bookmarkStart w:id="119" w:name="_Toc503766109"/>
      <w:r>
        <w:lastRenderedPageBreak/>
        <w:t xml:space="preserve">Quadro </w:t>
      </w:r>
      <w:fldSimple w:instr=" SEQ Quadro \* ARABIC ">
        <w:r w:rsidR="00FD4FCD">
          <w:rPr>
            <w:noProof/>
          </w:rPr>
          <w:t>9</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203505EB"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294B4B">
        <w:t xml:space="preserve">Figura </w:t>
      </w:r>
      <w:r w:rsidR="00294B4B">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71119358" w:rsidR="00667DA5" w:rsidRDefault="00667DA5" w:rsidP="00667DA5">
      <w:pPr>
        <w:pStyle w:val="Legenda"/>
      </w:pPr>
      <w:bookmarkStart w:id="120" w:name="_Ref481329246"/>
      <w:bookmarkStart w:id="121" w:name="_Toc504498602"/>
      <w:r>
        <w:lastRenderedPageBreak/>
        <w:t xml:space="preserve">Figura </w:t>
      </w:r>
      <w:fldSimple w:instr=" SEQ Figura \* ARABIC ">
        <w:r w:rsidR="00EF7BC6">
          <w:rPr>
            <w:noProof/>
          </w:rPr>
          <w:t>27</w:t>
        </w:r>
      </w:fldSimple>
      <w:bookmarkEnd w:id="120"/>
      <w:r>
        <w:t xml:space="preserve"> – Etapas da Design Science Research</w:t>
      </w:r>
      <w:bookmarkEnd w:id="121"/>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2" w:name="_Toc504373165"/>
      <w:r>
        <w:lastRenderedPageBreak/>
        <w:t>Método de Trabalho</w:t>
      </w:r>
      <w:bookmarkEnd w:id="122"/>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05ECEFB" w:rsidR="00194A9E" w:rsidRDefault="00194A9E" w:rsidP="00194A9E">
      <w:pPr>
        <w:pStyle w:val="Legenda"/>
      </w:pPr>
      <w:bookmarkStart w:id="123" w:name="_Ref481330158"/>
      <w:bookmarkStart w:id="124" w:name="_Toc504498603"/>
      <w:r>
        <w:lastRenderedPageBreak/>
        <w:t xml:space="preserve">Figura </w:t>
      </w:r>
      <w:fldSimple w:instr=" SEQ Figura \* ARABIC ">
        <w:r w:rsidR="00EF7BC6">
          <w:rPr>
            <w:noProof/>
          </w:rPr>
          <w:t>28</w:t>
        </w:r>
      </w:fldSimple>
      <w:bookmarkEnd w:id="123"/>
      <w:r>
        <w:t xml:space="preserve"> – Método de Trabalho – Visão Geral</w:t>
      </w:r>
      <w:bookmarkEnd w:id="124"/>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5" w:name="_Ref481504823"/>
      <w:r>
        <w:br w:type="page"/>
      </w:r>
    </w:p>
    <w:p w14:paraId="0584352A" w14:textId="333998F5" w:rsidR="00194A9E" w:rsidRDefault="00194A9E" w:rsidP="00194A9E">
      <w:pPr>
        <w:pStyle w:val="Legenda"/>
      </w:pPr>
      <w:bookmarkStart w:id="126" w:name="_Ref481760051"/>
      <w:bookmarkStart w:id="127" w:name="_Toc503766110"/>
      <w:r>
        <w:lastRenderedPageBreak/>
        <w:t xml:space="preserve">Quadro </w:t>
      </w:r>
      <w:fldSimple w:instr=" SEQ Quadro \* ARABIC ">
        <w:r w:rsidR="00FD4FCD">
          <w:rPr>
            <w:noProof/>
          </w:rPr>
          <w:t>10</w:t>
        </w:r>
      </w:fldSimple>
      <w:bookmarkEnd w:id="125"/>
      <w:bookmarkEnd w:id="126"/>
      <w:r>
        <w:t xml:space="preserve"> – Decisões Metodológicas em uma aplicação do RDM</w:t>
      </w:r>
      <w:bookmarkEnd w:id="127"/>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22E98754" w:rsidR="00194A9E" w:rsidRDefault="00194A9E" w:rsidP="00194A9E">
      <w:pPr>
        <w:pStyle w:val="Legenda"/>
      </w:pPr>
      <w:bookmarkStart w:id="128" w:name="_Ref481504514"/>
      <w:bookmarkStart w:id="129" w:name="_Toc504498604"/>
      <w:r>
        <w:lastRenderedPageBreak/>
        <w:t xml:space="preserve">Figura </w:t>
      </w:r>
      <w:fldSimple w:instr=" SEQ Figura \* ARABIC ">
        <w:r w:rsidR="00EF7BC6">
          <w:rPr>
            <w:noProof/>
          </w:rPr>
          <w:t>29</w:t>
        </w:r>
      </w:fldSimple>
      <w:bookmarkEnd w:id="128"/>
      <w:r>
        <w:t xml:space="preserve"> – Detalhamento – Instanciação do RDM – Etapas e Outputs</w:t>
      </w:r>
      <w:bookmarkEnd w:id="12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0" w:name="_Toc504373166"/>
      <w:bookmarkStart w:id="131" w:name="_Toc456015074"/>
      <w:r>
        <w:lastRenderedPageBreak/>
        <w:t>Coleta de Dados</w:t>
      </w:r>
      <w:bookmarkEnd w:id="130"/>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5D1BED8D" w:rsidR="0038133F" w:rsidRDefault="0038133F" w:rsidP="0038133F">
      <w:pPr>
        <w:pStyle w:val="Legenda"/>
      </w:pPr>
      <w:bookmarkStart w:id="132" w:name="_Ref503440283"/>
      <w:bookmarkStart w:id="133" w:name="_Toc503766111"/>
      <w:r>
        <w:lastRenderedPageBreak/>
        <w:t xml:space="preserve">Quadro </w:t>
      </w:r>
      <w:fldSimple w:instr=" SEQ Quadro \* ARABIC ">
        <w:r w:rsidR="00FD4FCD">
          <w:rPr>
            <w:noProof/>
          </w:rPr>
          <w:t>11</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F86424"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37712C09"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294B4B">
        <w:t xml:space="preserve">Quadro </w:t>
      </w:r>
      <w:r w:rsidR="00294B4B">
        <w:rPr>
          <w:noProof/>
        </w:rPr>
        <w:t>12</w:t>
      </w:r>
      <w:r w:rsidR="00B162B9">
        <w:fldChar w:fldCharType="end"/>
      </w:r>
      <w:r w:rsidR="00B162B9">
        <w:t>.</w:t>
      </w:r>
    </w:p>
    <w:p w14:paraId="378434F1" w14:textId="7DF51715" w:rsidR="00B162B9" w:rsidRDefault="00B162B9" w:rsidP="00B162B9">
      <w:pPr>
        <w:pStyle w:val="Legenda"/>
      </w:pPr>
      <w:bookmarkStart w:id="134" w:name="_Ref481514697"/>
      <w:bookmarkStart w:id="135" w:name="_Toc503766112"/>
      <w:r>
        <w:t xml:space="preserve">Quadro </w:t>
      </w:r>
      <w:fldSimple w:instr=" SEQ Quadro \* ARABIC ">
        <w:r w:rsidR="00FD4FCD">
          <w:rPr>
            <w:noProof/>
          </w:rPr>
          <w:t>12</w:t>
        </w:r>
      </w:fldSimple>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8D860B8"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294B4B">
        <w:t xml:space="preserve">Quadro </w:t>
      </w:r>
      <w:r w:rsidR="00294B4B">
        <w:rPr>
          <w:noProof/>
        </w:rPr>
        <w:t>13</w:t>
      </w:r>
      <w:r>
        <w:fldChar w:fldCharType="end"/>
      </w:r>
      <w:r>
        <w:t xml:space="preserve"> sintetiza as condições necessárias para a instanciação do RDM e o Apêndice E contém um protocolo contendo questões a verificar.</w:t>
      </w:r>
    </w:p>
    <w:p w14:paraId="4582C073" w14:textId="72C6AE82" w:rsidR="006913B5" w:rsidRDefault="006913B5" w:rsidP="006913B5">
      <w:pPr>
        <w:pStyle w:val="Legenda"/>
      </w:pPr>
      <w:bookmarkStart w:id="136" w:name="_Ref481483558"/>
      <w:bookmarkStart w:id="137" w:name="_Toc503766113"/>
      <w:r>
        <w:t xml:space="preserve">Quadro </w:t>
      </w:r>
      <w:fldSimple w:instr=" SEQ Quadro \* ARABIC ">
        <w:r w:rsidR="00FD4FCD">
          <w:rPr>
            <w:noProof/>
          </w:rPr>
          <w:t>13</w:t>
        </w:r>
      </w:fldSimple>
      <w:bookmarkEnd w:id="136"/>
      <w:r>
        <w:t xml:space="preserve"> – Condições Necessárias para a Instanciação do RDM</w:t>
      </w:r>
      <w:bookmarkEnd w:id="13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F86424"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CE4963">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67B8FD3B"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294B4B">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8" w:name="_Toc504373167"/>
      <w:r>
        <w:t>Análise de Dados</w:t>
      </w:r>
      <w:bookmarkEnd w:id="138"/>
    </w:p>
    <w:p w14:paraId="1BABF4E6" w14:textId="7D504DA5"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0CBFBD30" w14:textId="4FD14A4F" w:rsidR="007B02E9" w:rsidRDefault="007B02E9" w:rsidP="007B5F18"/>
    <w:p w14:paraId="2B1CAA38" w14:textId="62D4F5AF" w:rsidR="007B02E9" w:rsidRDefault="007B02E9" w:rsidP="007B5F18">
      <w:r>
        <w:t>Não vou fazer:</w:t>
      </w:r>
    </w:p>
    <w:p w14:paraId="4E001A68" w14:textId="4D68829E" w:rsidR="009A7906"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3D67C3A3" w14:textId="5CD9A251" w:rsidR="007B02E9" w:rsidRDefault="007B02E9" w:rsidP="009A7906"/>
    <w:p w14:paraId="2434F756" w14:textId="77777777" w:rsidR="007B02E9" w:rsidRPr="00473BCA" w:rsidRDefault="007B02E9" w:rsidP="009A7906"/>
    <w:p w14:paraId="6AE9F5F8" w14:textId="77777777" w:rsidR="007B02E9"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p>
    <w:p w14:paraId="704D4DE0" w14:textId="77777777" w:rsidR="007B02E9" w:rsidRDefault="007B02E9" w:rsidP="00473BCA"/>
    <w:p w14:paraId="6E989350" w14:textId="3AF8EEEC" w:rsidR="006703E2" w:rsidRDefault="006703E2" w:rsidP="006703E2">
      <w:pPr>
        <w:pStyle w:val="Ttulo3"/>
      </w:pPr>
      <w:r>
        <w:lastRenderedPageBreak/>
        <w:t>Análise de Vulnerabilidades</w:t>
      </w:r>
    </w:p>
    <w:p w14:paraId="0D6BA8E6" w14:textId="77777777" w:rsidR="006703E2" w:rsidRDefault="006703E2" w:rsidP="006703E2">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763B28D6" w14:textId="77777777" w:rsidR="006703E2" w:rsidRDefault="006703E2" w:rsidP="006703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569A9D2A" w14:textId="77777777" w:rsidR="006703E2" w:rsidRDefault="006703E2" w:rsidP="006703E2">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48C452E" w14:textId="022AE95E" w:rsidR="006703E2" w:rsidRDefault="006703E2" w:rsidP="006703E2">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37F0EE7A" w14:textId="2FD3C612" w:rsidR="0065560F" w:rsidRDefault="0065560F" w:rsidP="0065560F">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30F98401" w14:textId="0BF49972" w:rsidR="0065560F" w:rsidRDefault="0065560F" w:rsidP="0065560F">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43475A65" w14:textId="77777777" w:rsidR="0065560F" w:rsidRDefault="0065560F" w:rsidP="006703E2"/>
    <w:p w14:paraId="538719F9" w14:textId="64B8A9E5" w:rsidR="006703E2" w:rsidRDefault="006703E2" w:rsidP="00473BCA"/>
    <w:p w14:paraId="1B5A956E" w14:textId="4E722CC9" w:rsidR="006703E2" w:rsidRDefault="006703E2" w:rsidP="00473BCA"/>
    <w:p w14:paraId="2690708C" w14:textId="77777777" w:rsidR="008B74DC" w:rsidRDefault="008B74DC" w:rsidP="008B74DC">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0E3A6036" w14:textId="77777777" w:rsidR="008B74DC" w:rsidRPr="009E7537" w:rsidRDefault="008B74DC" w:rsidP="008B74DC">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089B7AE" w14:textId="77777777" w:rsidR="008B74DC" w:rsidRDefault="008B74DC" w:rsidP="008B74DC">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p>
    <w:p w14:paraId="6E5873A9" w14:textId="77777777" w:rsidR="008B74DC" w:rsidRDefault="008B74DC" w:rsidP="008B74DC"/>
    <w:p w14:paraId="525A1880" w14:textId="77777777" w:rsidR="008B74DC" w:rsidRDefault="008B74DC" w:rsidP="008B74DC">
      <w:r>
        <w:t xml:space="preserve">É possível notar, porém que a </w:t>
      </w:r>
    </w:p>
    <w:p w14:paraId="656AB4F3" w14:textId="77777777" w:rsidR="008B74DC" w:rsidRDefault="008B74DC" w:rsidP="008B74DC">
      <w:r>
        <w:t>[Discutir]</w:t>
      </w:r>
    </w:p>
    <w:p w14:paraId="49ACAEEF" w14:textId="77777777" w:rsidR="008B74DC" w:rsidRDefault="008B74DC" w:rsidP="008B74DC">
      <w:r>
        <w:t xml:space="preserve">Os gráficos de Partial Dependence calculados utilizando-se a Random Forest treinada com os dados gerados pelo modelo suportam a análise de vulnerabilidade, </w:t>
      </w:r>
      <w:r>
        <w:lastRenderedPageBreak/>
        <w:t xml:space="preserve">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0D2D0259" w14:textId="6C61A5B4" w:rsidR="008B74DC" w:rsidRDefault="008B74DC" w:rsidP="00473BCA"/>
    <w:p w14:paraId="791ED6F5" w14:textId="3A6A787F" w:rsidR="008B74DC" w:rsidRDefault="008B74DC" w:rsidP="00473BCA"/>
    <w:p w14:paraId="219D7AE1" w14:textId="74F6F271" w:rsidR="0061768B" w:rsidRDefault="0061768B" w:rsidP="00473BCA"/>
    <w:p w14:paraId="40BFD7D4" w14:textId="7D31B802" w:rsidR="0061768B" w:rsidRDefault="0061768B" w:rsidP="00473BCA"/>
    <w:p w14:paraId="776D2347" w14:textId="4F51DC0E" w:rsidR="0061768B" w:rsidRDefault="0061768B" w:rsidP="00473BCA">
      <w:r>
        <w:t>Colando de novo, não sei se algo ficou para trás:</w:t>
      </w:r>
    </w:p>
    <w:p w14:paraId="1273F1E3" w14:textId="76AFBC2F" w:rsidR="0061768B" w:rsidRDefault="0061768B" w:rsidP="00473BCA"/>
    <w:p w14:paraId="1538DF6C" w14:textId="77777777" w:rsidR="0061768B" w:rsidRDefault="0061768B" w:rsidP="0061768B">
      <w:r>
        <w:t>Além de identificar quais são as variáveis mais importantes para determinar as condições nas quais a estratégia 31 tende a falhar, os resultados gerados por Random Forests ainda podem ser utilizados para examinar as relações entre as variáveis incertas e a vulnerabilidade da estratégia candidata.</w:t>
      </w:r>
    </w:p>
    <w:p w14:paraId="41DFE0C4" w14:textId="77777777" w:rsidR="0061768B" w:rsidRDefault="0061768B" w:rsidP="0061768B">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44BE9153" w14:textId="77777777" w:rsidR="0061768B" w:rsidRDefault="0061768B" w:rsidP="0061768B"/>
    <w:p w14:paraId="5DD9F9FD" w14:textId="77777777" w:rsidR="0061768B" w:rsidRDefault="0061768B" w:rsidP="0061768B">
      <w:r>
        <w:t xml:space="preserve">Para este fim, este trabalho </w:t>
      </w:r>
    </w:p>
    <w:p w14:paraId="0E583AC7" w14:textId="77777777" w:rsidR="0061768B" w:rsidRDefault="0061768B" w:rsidP="0061768B"/>
    <w:p w14:paraId="69D38BEE" w14:textId="77777777" w:rsidR="0061768B" w:rsidRDefault="0061768B" w:rsidP="0061768B">
      <w:r>
        <w:t>O resultado desta análise confirma apenas em parte os resultados das análises de diferenças entre médias. Desta maneira, há mais confiança de que o tamanho do mercado potencial e a estratégia do player 2 são determinantes para o fracasso da estratégia candidata escolhida.</w:t>
      </w:r>
    </w:p>
    <w:p w14:paraId="73AC06AB" w14:textId="77777777" w:rsidR="0061768B" w:rsidRDefault="0061768B" w:rsidP="0061768B">
      <w:r>
        <w:t xml:space="preserve">Finalmente, </w:t>
      </w:r>
    </w:p>
    <w:p w14:paraId="2988CCD4" w14:textId="77777777" w:rsidR="0061768B" w:rsidRDefault="0061768B" w:rsidP="0061768B"/>
    <w:p w14:paraId="00269A7D" w14:textId="77777777" w:rsidR="0061768B" w:rsidRDefault="0061768B" w:rsidP="0061768B">
      <w:r>
        <w:t>Justificativa:</w:t>
      </w:r>
    </w:p>
    <w:p w14:paraId="64016D19" w14:textId="77777777" w:rsidR="0061768B" w:rsidRDefault="0061768B" w:rsidP="0061768B"/>
    <w:p w14:paraId="25C3410F" w14:textId="77777777" w:rsidR="0061768B" w:rsidRDefault="0061768B" w:rsidP="0061768B">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EA3B0AB" w14:textId="77777777" w:rsidR="0061768B" w:rsidRPr="009E7537" w:rsidRDefault="0061768B" w:rsidP="0061768B">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8BD7040" w14:textId="77777777" w:rsidR="0061768B" w:rsidRDefault="0061768B" w:rsidP="0061768B">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r>
        <w:fldChar w:fldCharType="begin" w:fldLock="1"/>
      </w:r>
      <w:r>
        <w:instrText>ADDIN CSL_CITATION { "citationItems" : [ { "id" : "ITEM-1", "itemData" : { "DOI" : "DOI 10.1214/aos/1013203451", "ISBN" : "0090-5364", "ISSN" : "00905364", "PMID" : "21740230", "abstract" : "Function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 Specific algorithms are presented for least-squares, least absolute deviation, and Huber-M loss functions for regression, and multiclass logistic likelihood for classification. Special enhancements are derived for the particular case where the individual additive components are regression trees, and tools for interpreting such \"TreeBoost\" models are presented. Gradient boosting of regression trees produces competitive, highly robust, interpretable procedures for both regression and classification, especially appropriate for ruining less than clean data. Connections between this approach and the boosting methods of Freund and Shapire and Friedman, Hastie and Tibshirani are discussed.", "author" : [ { "dropping-particle" : "", "family" : "Friedman", "given" : "Jerome H.", "non-dropping-particle" : "", "parse-names" : false, "suffix" : "" } ], "container-title" : "Annals of Statistics", "id" : "ITEM-1", "issue" : "5", "issued" : { "date-parts" : [ [ "2001" ] ] }, "page" : "1189-1232", "title" : "Greedy function approximation: A gradient boosting machine", "type" : "article-journal", "volume" : "29" }, "uris" : [ "http://www.mendeley.com/documents/?uuid=81b0178d-ee8d-419a-b794-642ff4afc629" ] } ], "mendeley" : { "formattedCitation" : "(FRIEDMAN, 2001)", "plainTextFormattedCitation" : "(FRIEDMAN, 2001)", "previouslyFormattedCitation" : "(FRIEDMAN, 2001)" }, "properties" : {  }, "schema" : "https://github.com/citation-style-language/schema/raw/master/csl-citation.json" }</w:instrText>
      </w:r>
      <w:r>
        <w:fldChar w:fldCharType="separate"/>
      </w:r>
      <w:r w:rsidRPr="0061768B">
        <w:rPr>
          <w:noProof/>
        </w:rPr>
        <w:t>(FRIEDMAN, 2001)</w:t>
      </w:r>
      <w:r>
        <w:fldChar w:fldCharType="end"/>
      </w:r>
      <w:r>
        <w:t>.</w:t>
      </w:r>
    </w:p>
    <w:p w14:paraId="1688492E" w14:textId="77777777" w:rsidR="0061768B" w:rsidRDefault="0061768B" w:rsidP="0061768B"/>
    <w:p w14:paraId="056C1BFE" w14:textId="77777777" w:rsidR="0061768B" w:rsidRDefault="0061768B" w:rsidP="0061768B"/>
    <w:p w14:paraId="1F7A8E2E" w14:textId="77777777" w:rsidR="0061768B" w:rsidRDefault="0061768B" w:rsidP="0061768B">
      <w:r>
        <w:t xml:space="preserve">Também é possível observar o comportamento da </w:t>
      </w:r>
    </w:p>
    <w:p w14:paraId="4ED3412C" w14:textId="77777777" w:rsidR="0061768B" w:rsidRDefault="0061768B" w:rsidP="00473BCA"/>
    <w:p w14:paraId="1498D16E" w14:textId="77777777" w:rsidR="008B74DC" w:rsidRDefault="008B74DC" w:rsidP="00473BCA"/>
    <w:p w14:paraId="2649E54B" w14:textId="77777777" w:rsidR="006703E2" w:rsidRDefault="006703E2" w:rsidP="00473BCA"/>
    <w:p w14:paraId="50F8D604" w14:textId="77777777" w:rsidR="007B02E9" w:rsidRDefault="007B02E9" w:rsidP="00473BCA"/>
    <w:p w14:paraId="059FCDF4" w14:textId="77777777" w:rsidR="007B02E9" w:rsidRDefault="007B02E9" w:rsidP="00473BCA"/>
    <w:p w14:paraId="26256743" w14:textId="77777777" w:rsidR="007B02E9" w:rsidRDefault="007B02E9" w:rsidP="00473BCA"/>
    <w:p w14:paraId="70296E0D" w14:textId="1C4F835E" w:rsidR="005107CC" w:rsidRDefault="00397875" w:rsidP="00473BCA">
      <w:r>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316F7F6C" w14:textId="0B10C726" w:rsidR="006703E2" w:rsidRDefault="006703E2" w:rsidP="00473BCA"/>
    <w:p w14:paraId="1DB4A2B9" w14:textId="27139AE8" w:rsidR="006703E2" w:rsidRDefault="006703E2" w:rsidP="00473BCA"/>
    <w:p w14:paraId="362A6C75" w14:textId="6FB31992" w:rsidR="006703E2" w:rsidRDefault="006703E2" w:rsidP="00473BCA"/>
    <w:p w14:paraId="44E8E7DB" w14:textId="77777777" w:rsidR="006703E2" w:rsidRDefault="006703E2" w:rsidP="00473BCA"/>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9" w:name="_Toc504373168"/>
      <w:r>
        <w:lastRenderedPageBreak/>
        <w:t>DESENVOLVIMENTO DA ANÁLISE RDM</w:t>
      </w:r>
      <w:bookmarkEnd w:id="139"/>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0" w:name="_Toc504373169"/>
      <w:r>
        <w:t>Estruturação do Problema (X, L, R, M)</w:t>
      </w:r>
      <w:bookmarkEnd w:id="140"/>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1" w:name="_Toc504373170"/>
      <w:r>
        <w:t>Incertezas (X)</w:t>
      </w:r>
      <w:bookmarkEnd w:id="141"/>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6125DC6" w:rsidR="002D0E7C" w:rsidRDefault="002D0E7C" w:rsidP="002D0E7C">
      <w:pPr>
        <w:pStyle w:val="Legenda"/>
      </w:pPr>
      <w:bookmarkStart w:id="142" w:name="_Ref503819096"/>
      <w:bookmarkStart w:id="143" w:name="_Toc504498605"/>
      <w:r>
        <w:lastRenderedPageBreak/>
        <w:t xml:space="preserve">Figura </w:t>
      </w:r>
      <w:fldSimple w:instr=" SEQ Figura \* ARABIC ">
        <w:r w:rsidR="00EF7BC6">
          <w:rPr>
            <w:noProof/>
          </w:rPr>
          <w:t>30</w:t>
        </w:r>
      </w:fldSimple>
      <w:bookmarkEnd w:id="142"/>
      <w:r>
        <w:t xml:space="preserve"> – Crescimento e Queda </w:t>
      </w:r>
      <w:r w:rsidR="009C433D">
        <w:t xml:space="preserve">Exponencial </w:t>
      </w:r>
      <w:r>
        <w:t>do valor de Ações – 3D Systems</w:t>
      </w:r>
      <w:bookmarkEnd w:id="143"/>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4" w:name="_Toc504373171"/>
      <w:r>
        <w:t>Decisões Estratégicas (L)</w:t>
      </w:r>
      <w:bookmarkEnd w:id="144"/>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8F2A46D" w:rsidR="00337F23" w:rsidRDefault="00337F23" w:rsidP="008061E9">
      <w:pPr>
        <w:pStyle w:val="Legenda"/>
      </w:pPr>
      <w:bookmarkStart w:id="145" w:name="_Ref504225839"/>
      <w:bookmarkStart w:id="146" w:name="_Toc504498606"/>
      <w:r>
        <w:t xml:space="preserve">Figura </w:t>
      </w:r>
      <w:fldSimple w:instr=" SEQ Figura \* ARABIC ">
        <w:r w:rsidR="00EF7BC6">
          <w:rPr>
            <w:noProof/>
          </w:rPr>
          <w:t>31</w:t>
        </w:r>
      </w:fldSimple>
      <w:bookmarkEnd w:id="145"/>
      <w:r>
        <w:t xml:space="preserve"> – Fundamentos Financeiros – 3D Systems</w:t>
      </w:r>
      <w:bookmarkEnd w:id="146"/>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72427738" w:rsidR="00FE51E8" w:rsidRDefault="00FE51E8" w:rsidP="00FE51E8">
      <w:pPr>
        <w:pStyle w:val="Legenda"/>
      </w:pPr>
      <w:bookmarkStart w:id="147" w:name="_Ref503443209"/>
      <w:bookmarkStart w:id="148" w:name="_Toc504498607"/>
      <w:r>
        <w:t xml:space="preserve">Figura </w:t>
      </w:r>
      <w:fldSimple w:instr=" SEQ Figura \* ARABIC ">
        <w:r w:rsidR="00EF7BC6">
          <w:rPr>
            <w:noProof/>
          </w:rPr>
          <w:t>32</w:t>
        </w:r>
      </w:fldSimple>
      <w:bookmarkEnd w:id="147"/>
      <w:r>
        <w:t xml:space="preserve"> – Investimento em Pesquisa e Desenvolvimento – 3D Systems</w:t>
      </w:r>
      <w:bookmarkEnd w:id="148"/>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9" w:name="_Toc504373174"/>
      <w:bookmarkStart w:id="150" w:name="_Toc504373172"/>
      <w:r>
        <w:t>Estrutura</w:t>
      </w:r>
      <w:r w:rsidR="008C5829">
        <w:t xml:space="preserve"> do Modelo</w:t>
      </w:r>
      <w:bookmarkEnd w:id="149"/>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0BA6CF31" w:rsidR="008C5829" w:rsidRDefault="008C5829" w:rsidP="008C5829">
      <w:pPr>
        <w:pStyle w:val="Legenda"/>
      </w:pPr>
      <w:bookmarkStart w:id="151" w:name="_Ref504373488"/>
      <w:bookmarkStart w:id="152" w:name="_Toc504498608"/>
      <w:r>
        <w:lastRenderedPageBreak/>
        <w:t xml:space="preserve">Figura </w:t>
      </w:r>
      <w:fldSimple w:instr=" SEQ Figura \* ARABIC ">
        <w:r w:rsidR="00EF7BC6">
          <w:rPr>
            <w:noProof/>
          </w:rPr>
          <w:t>33</w:t>
        </w:r>
      </w:fldSimple>
      <w:bookmarkEnd w:id="151"/>
      <w:r>
        <w:t xml:space="preserve"> – Diagrama de Fronteiras do Modelo</w:t>
      </w:r>
      <w:bookmarkEnd w:id="152"/>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4BB6A855" w:rsidR="003922DB" w:rsidRDefault="003922DB" w:rsidP="003922DB">
      <w:pPr>
        <w:pStyle w:val="Legenda"/>
      </w:pPr>
      <w:bookmarkStart w:id="153" w:name="_Ref504393698"/>
      <w:r>
        <w:t xml:space="preserve">Quadro </w:t>
      </w:r>
      <w:fldSimple w:instr=" SEQ Quadro \* ARABIC ">
        <w:r w:rsidR="00FD4FCD">
          <w:rPr>
            <w:noProof/>
          </w:rPr>
          <w:t>14</w:t>
        </w:r>
      </w:fldSimple>
      <w:bookmarkEnd w:id="153"/>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50"/>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22FBC6A7" w:rsidR="00A855EA" w:rsidRDefault="00A855EA" w:rsidP="00A855EA">
      <w:pPr>
        <w:pStyle w:val="Legenda"/>
      </w:pPr>
      <w:bookmarkStart w:id="154" w:name="_Ref504250017"/>
      <w:bookmarkStart w:id="155" w:name="_Toc503766114"/>
      <w:r>
        <w:t xml:space="preserve">Quadro </w:t>
      </w:r>
      <w:fldSimple w:instr=" SEQ Quadro \* ARABIC ">
        <w:r w:rsidR="00FD4FCD">
          <w:rPr>
            <w:noProof/>
          </w:rPr>
          <w:t>15</w:t>
        </w:r>
      </w:fldSimple>
      <w:bookmarkEnd w:id="154"/>
      <w:r>
        <w:t xml:space="preserve"> – Incertezas, Decisões, Relações e Métricas (XLRM)</w:t>
      </w:r>
      <w:bookmarkEnd w:id="155"/>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6" w:name="_Toc504373173"/>
      <w:r>
        <w:t xml:space="preserve">Modelo de Dinâmica </w:t>
      </w:r>
      <w:r w:rsidR="002D0E7C">
        <w:t>Competitiva</w:t>
      </w:r>
      <w:bookmarkEnd w:id="156"/>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F8642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F8642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F86424"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F8642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F86424"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F86424"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1BB8EA3" w:rsidR="00390F69" w:rsidRDefault="00390F69" w:rsidP="00390F69">
      <w:pPr>
        <w:pStyle w:val="Legenda"/>
      </w:pPr>
      <w:bookmarkStart w:id="157" w:name="_Toc504498609"/>
      <w:r>
        <w:t xml:space="preserve">Figura </w:t>
      </w:r>
      <w:fldSimple w:instr=" SEQ Figura \* ARABIC ">
        <w:r w:rsidR="00EF7BC6">
          <w:rPr>
            <w:noProof/>
          </w:rPr>
          <w:t>34</w:t>
        </w:r>
      </w:fldSimple>
      <w:r>
        <w:t xml:space="preserve"> – Relação entre produção Acumulada e Custos</w:t>
      </w:r>
      <w:bookmarkEnd w:id="157"/>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F86424"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F86424"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F86424"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F86424"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F86424"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F86424"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F8642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F8642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F8642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F86424"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F8642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F86424"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F86424"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51466ED0" w:rsidR="00CF07F8" w:rsidRDefault="00CF07F8" w:rsidP="001C6574">
      <w:pPr>
        <w:pStyle w:val="Legenda"/>
      </w:pPr>
      <w:r>
        <w:lastRenderedPageBreak/>
        <w:t xml:space="preserve">Quadro </w:t>
      </w:r>
      <w:fldSimple w:instr=" SEQ Quadro \* ARABIC ">
        <w:r w:rsidR="00FD4FCD">
          <w:rPr>
            <w:noProof/>
          </w:rPr>
          <w:t>16</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F86424"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F86424"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F86424"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F86424"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58" w:name="implementacao-do-modelo-computacional"/>
      <w:bookmarkStart w:id="159" w:name="_Toc504373184"/>
      <w:bookmarkEnd w:id="158"/>
      <w:r>
        <w:lastRenderedPageBreak/>
        <w:t xml:space="preserve">Algoritmos Desenvolvidos </w:t>
      </w:r>
      <w:r w:rsidR="00585C42">
        <w:t>para a Análise RDM</w:t>
      </w:r>
      <w:bookmarkEnd w:id="159"/>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0" w:name="_Toc504373185"/>
      <w:r>
        <w:t>Módulos da Ferramenta Computacional</w:t>
      </w:r>
      <w:bookmarkEnd w:id="160"/>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153A5AD9" w:rsidR="00227D12" w:rsidRDefault="00227D12" w:rsidP="00227D12">
      <w:pPr>
        <w:pStyle w:val="Legenda"/>
      </w:pPr>
      <w:bookmarkStart w:id="161" w:name="_Ref504344001"/>
      <w:bookmarkStart w:id="162" w:name="_Toc504498610"/>
      <w:r>
        <w:lastRenderedPageBreak/>
        <w:t xml:space="preserve">Figura </w:t>
      </w:r>
      <w:fldSimple w:instr=" SEQ Figura \* ARABIC ">
        <w:r w:rsidR="00EF7BC6">
          <w:rPr>
            <w:noProof/>
          </w:rPr>
          <w:t>35</w:t>
        </w:r>
      </w:fldSimple>
      <w:bookmarkEnd w:id="161"/>
      <w:r>
        <w:t xml:space="preserve"> – E</w:t>
      </w:r>
      <w:commentRangeStart w:id="163"/>
      <w:r>
        <w:t>strutura Modular do Simulador RDM</w:t>
      </w:r>
      <w:commentRangeEnd w:id="163"/>
      <w:r w:rsidR="006C5F32">
        <w:rPr>
          <w:rStyle w:val="Refdecomentrio"/>
          <w:bCs w:val="0"/>
          <w:color w:val="auto"/>
        </w:rPr>
        <w:commentReference w:id="163"/>
      </w:r>
      <w:bookmarkEnd w:id="162"/>
    </w:p>
    <w:p w14:paraId="7E67D9D5" w14:textId="6D7FE504" w:rsidR="009C7091" w:rsidRDefault="00227D12" w:rsidP="00155797">
      <w:commentRangeStart w:id="164"/>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4"/>
      <w:r w:rsidR="00E60B3B">
        <w:rPr>
          <w:rStyle w:val="Refdecomentrio"/>
        </w:rPr>
        <w:commentReference w:id="164"/>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02ECE580" w:rsidR="000F1E29" w:rsidRDefault="000F1E29" w:rsidP="000F1E29">
      <w:pPr>
        <w:pStyle w:val="Legenda"/>
      </w:pPr>
      <w:bookmarkStart w:id="165" w:name="_Ref504343936"/>
      <w:bookmarkStart w:id="166" w:name="_Toc503766115"/>
      <w:r>
        <w:t xml:space="preserve">Quadro </w:t>
      </w:r>
      <w:fldSimple w:instr=" SEQ Quadro \* ARABIC ">
        <w:r w:rsidR="00FD4FCD">
          <w:rPr>
            <w:noProof/>
          </w:rPr>
          <w:t>17</w:t>
        </w:r>
      </w:fldSimple>
      <w:bookmarkEnd w:id="165"/>
      <w:r w:rsidR="002C5C5B">
        <w:t xml:space="preserve"> – Entrada de Variáveis de Incerteza</w:t>
      </w:r>
      <w:bookmarkEnd w:id="166"/>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3B4A0CEB" w:rsidR="00CA1CAD" w:rsidRDefault="00CA1CAD" w:rsidP="00CA1CAD">
      <w:pPr>
        <w:pStyle w:val="Legenda"/>
      </w:pPr>
      <w:bookmarkStart w:id="167" w:name="_Ref504343953"/>
      <w:bookmarkStart w:id="168" w:name="_Toc503766116"/>
      <w:r>
        <w:t xml:space="preserve">Quadro </w:t>
      </w:r>
      <w:fldSimple w:instr=" SEQ Quadro \* ARABIC ">
        <w:r w:rsidR="00FD4FCD">
          <w:rPr>
            <w:noProof/>
          </w:rPr>
          <w:t>18</w:t>
        </w:r>
      </w:fldSimple>
      <w:bookmarkEnd w:id="167"/>
      <w:r>
        <w:t xml:space="preserve"> – Entrada de Estratégias</w:t>
      </w:r>
      <w:bookmarkEnd w:id="168"/>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69" w:name="_Ref504344880"/>
      <w:bookmarkStart w:id="170" w:name="_Toc503766117"/>
    </w:p>
    <w:p w14:paraId="1C55596D" w14:textId="422FE459" w:rsidR="00CA1CAD" w:rsidRDefault="00CA1CAD" w:rsidP="00CA1CAD">
      <w:pPr>
        <w:pStyle w:val="Legenda"/>
      </w:pPr>
      <w:r>
        <w:lastRenderedPageBreak/>
        <w:t xml:space="preserve">Quadro </w:t>
      </w:r>
      <w:fldSimple w:instr=" SEQ Quadro \* ARABIC ">
        <w:r w:rsidR="00FD4FCD">
          <w:rPr>
            <w:noProof/>
          </w:rPr>
          <w:t>19</w:t>
        </w:r>
      </w:fldSimple>
      <w:bookmarkEnd w:id="169"/>
      <w:r>
        <w:t xml:space="preserve"> – Etapas da Análise Executada pela Ferramenta Computacional</w:t>
      </w:r>
      <w:bookmarkEnd w:id="170"/>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1" w:name="_Toc504373186"/>
      <w:r>
        <w:lastRenderedPageBreak/>
        <w:t>ANÁLISE DA ROBUSTEZ DE DECISÕES ESTRATÉGICAS EM CONDIÇÕES DE INCERTEZA PROFUNDA</w:t>
      </w:r>
      <w:bookmarkEnd w:id="171"/>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47E8174C" w:rsidR="00D04C16" w:rsidRDefault="00D04C16" w:rsidP="00D04C16">
      <w:pPr>
        <w:pStyle w:val="Legenda"/>
      </w:pPr>
      <w:bookmarkStart w:id="172" w:name="_Ref504419537"/>
      <w:r>
        <w:t xml:space="preserve">Quadro </w:t>
      </w:r>
      <w:fldSimple w:instr=" SEQ Quadro \* ARABIC ">
        <w:r w:rsidR="00FD4FCD">
          <w:rPr>
            <w:noProof/>
          </w:rPr>
          <w:t>20</w:t>
        </w:r>
      </w:fldSimple>
      <w:bookmarkEnd w:id="172"/>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F86424"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F86424"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F86424"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4268AC04" w:rsidR="00023715" w:rsidRDefault="00023715" w:rsidP="00023715">
      <w:pPr>
        <w:pStyle w:val="Legenda"/>
      </w:pPr>
      <w:bookmarkStart w:id="173" w:name="_Ref503684329"/>
      <w:bookmarkStart w:id="174" w:name="_Toc504345394"/>
      <w:r>
        <w:lastRenderedPageBreak/>
        <w:t xml:space="preserve">Tabela </w:t>
      </w:r>
      <w:fldSimple w:instr=" SEQ Tabela \* ARABIC ">
        <w:r w:rsidR="00294B4B">
          <w:rPr>
            <w:noProof/>
          </w:rPr>
          <w:t>1</w:t>
        </w:r>
      </w:fldSimple>
      <w:bookmarkEnd w:id="173"/>
      <w:r>
        <w:t xml:space="preserve"> – Estratégias Simuladas</w:t>
      </w:r>
      <w:bookmarkEnd w:id="174"/>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0013E054" w:rsidR="00DE55AD" w:rsidRDefault="00DE55AD" w:rsidP="00DE55AD">
      <w:pPr>
        <w:pStyle w:val="Legenda"/>
      </w:pPr>
      <w:bookmarkStart w:id="175" w:name="_Ref503684797"/>
      <w:bookmarkStart w:id="176" w:name="_Toc504498611"/>
      <w:r>
        <w:t xml:space="preserve">Figura </w:t>
      </w:r>
      <w:fldSimple w:instr=" SEQ Figura \* ARABIC ">
        <w:r w:rsidR="00EF7BC6">
          <w:rPr>
            <w:noProof/>
          </w:rPr>
          <w:t>36</w:t>
        </w:r>
      </w:fldSimple>
      <w:bookmarkEnd w:id="175"/>
      <w:r>
        <w:t xml:space="preserve"> – </w:t>
      </w:r>
      <w:r w:rsidR="009832EC">
        <w:t xml:space="preserve">Trajetórias da </w:t>
      </w:r>
      <w:r>
        <w:t xml:space="preserve">Demanda de Impressoras 3D Profissionais </w:t>
      </w:r>
      <w:r w:rsidR="00BC7B5E">
        <w:t>Simulada</w:t>
      </w:r>
      <w:r w:rsidR="009832EC">
        <w:t>s</w:t>
      </w:r>
      <w:bookmarkEnd w:id="176"/>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687923A1" w:rsidR="00DE55AD" w:rsidRDefault="00DE55AD" w:rsidP="00DE55AD">
      <w:pPr>
        <w:pStyle w:val="Legenda"/>
      </w:pPr>
      <w:bookmarkStart w:id="177" w:name="_Ref503686301"/>
      <w:bookmarkStart w:id="178" w:name="_Toc504498612"/>
      <w:r>
        <w:lastRenderedPageBreak/>
        <w:t xml:space="preserve">Figura </w:t>
      </w:r>
      <w:fldSimple w:instr=" SEQ Figura \* ARABIC ">
        <w:r w:rsidR="00EF7BC6">
          <w:rPr>
            <w:noProof/>
          </w:rPr>
          <w:t>37</w:t>
        </w:r>
      </w:fldSimple>
      <w:bookmarkEnd w:id="177"/>
      <w:r>
        <w:t xml:space="preserve"> – Valor Presente Líquido do Player 1 Simulado</w:t>
      </w:r>
      <w:bookmarkEnd w:id="178"/>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509E3877" w:rsidR="009278BD" w:rsidRPr="00A70E80" w:rsidRDefault="009278BD" w:rsidP="009278BD">
      <w:pPr>
        <w:pStyle w:val="Legenda"/>
        <w:rPr>
          <w:lang w:val="en-US"/>
        </w:rPr>
      </w:pPr>
      <w:bookmarkStart w:id="179" w:name="_Ref503687616"/>
      <w:bookmarkStart w:id="180"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EF7BC6">
        <w:rPr>
          <w:noProof/>
          <w:lang w:val="en-US"/>
        </w:rPr>
        <w:t>38</w:t>
      </w:r>
      <w:r>
        <w:fldChar w:fldCharType="end"/>
      </w:r>
      <w:bookmarkEnd w:id="179"/>
      <w:r w:rsidRPr="00A70E80">
        <w:rPr>
          <w:lang w:val="en-US"/>
        </w:rPr>
        <w:t xml:space="preserve"> – </w:t>
      </w:r>
      <w:r w:rsidR="00DE4B63" w:rsidRPr="00A70E80">
        <w:rPr>
          <w:lang w:val="en-US"/>
        </w:rPr>
        <w:t>Market Share dos Players</w:t>
      </w:r>
      <w:r w:rsidRPr="00A70E80">
        <w:rPr>
          <w:lang w:val="en-US"/>
        </w:rPr>
        <w:t xml:space="preserve"> Simulado</w:t>
      </w:r>
      <w:bookmarkEnd w:id="180"/>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81" w:name="_Toc504373187"/>
      <w:r>
        <w:t xml:space="preserve">Simulação e </w:t>
      </w:r>
      <w:r w:rsidR="005F5294">
        <w:t>Avaliação de Robustez das Estratégias</w:t>
      </w:r>
      <w:bookmarkEnd w:id="181"/>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913B56C" w:rsidR="00924C4C" w:rsidRPr="00DE4B63" w:rsidRDefault="00924C4C" w:rsidP="00924C4C">
      <w:pPr>
        <w:pStyle w:val="Legenda"/>
      </w:pPr>
      <w:bookmarkStart w:id="182" w:name="_Ref503682869"/>
      <w:bookmarkStart w:id="183" w:name="_Toc504498614"/>
      <w:r w:rsidRPr="00DE4B63">
        <w:t xml:space="preserve">Figura </w:t>
      </w:r>
      <w:r>
        <w:fldChar w:fldCharType="begin"/>
      </w:r>
      <w:r w:rsidRPr="00DE4B63">
        <w:instrText xml:space="preserve"> SEQ Figura \* ARABIC </w:instrText>
      </w:r>
      <w:r>
        <w:fldChar w:fldCharType="separate"/>
      </w:r>
      <w:r w:rsidR="00EF7BC6">
        <w:rPr>
          <w:noProof/>
        </w:rPr>
        <w:t>39</w:t>
      </w:r>
      <w:r>
        <w:fldChar w:fldCharType="end"/>
      </w:r>
      <w:bookmarkEnd w:id="182"/>
      <w:r w:rsidRPr="00DE4B63">
        <w:t xml:space="preserve"> – </w:t>
      </w:r>
      <w:r w:rsidR="00E20F69">
        <w:t xml:space="preserve">VPL </w:t>
      </w:r>
      <w:r w:rsidR="00F865FE">
        <w:t xml:space="preserve">do Player 1 </w:t>
      </w:r>
      <w:r w:rsidR="00E20F69">
        <w:t>ao Final da Simulação em 10800 cenários</w:t>
      </w:r>
      <w:bookmarkEnd w:id="183"/>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595B907F" w:rsidR="00E20F69" w:rsidRPr="00DE4B63" w:rsidRDefault="00E20F69" w:rsidP="00E20F69">
      <w:pPr>
        <w:pStyle w:val="Legenda"/>
      </w:pPr>
      <w:bookmarkStart w:id="184" w:name="_Ref503685033"/>
      <w:bookmarkStart w:id="185" w:name="_Toc504498615"/>
      <w:r w:rsidRPr="00DE4B63">
        <w:t xml:space="preserve">Figura </w:t>
      </w:r>
      <w:r>
        <w:fldChar w:fldCharType="begin"/>
      </w:r>
      <w:r w:rsidRPr="00DE4B63">
        <w:instrText xml:space="preserve"> SEQ Figura \* ARABIC </w:instrText>
      </w:r>
      <w:r>
        <w:fldChar w:fldCharType="separate"/>
      </w:r>
      <w:r w:rsidR="00EF7BC6">
        <w:rPr>
          <w:noProof/>
        </w:rPr>
        <w:t>40</w:t>
      </w:r>
      <w:r>
        <w:fldChar w:fldCharType="end"/>
      </w:r>
      <w:bookmarkEnd w:id="184"/>
      <w:r w:rsidRPr="00DE4B63">
        <w:t xml:space="preserve"> – </w:t>
      </w:r>
      <w:r>
        <w:t>Custo de Oportunidade Simulado em 10800 cenários</w:t>
      </w:r>
      <w:bookmarkEnd w:id="185"/>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69C8B3BC" w:rsidR="00866C92" w:rsidRDefault="00866C92" w:rsidP="00F861A3">
      <w:pPr>
        <w:ind w:firstLine="0"/>
        <w:jc w:val="center"/>
      </w:pPr>
      <w:bookmarkStart w:id="186" w:name="_Ref503689769"/>
      <w:bookmarkStart w:id="187" w:name="_Toc504345395"/>
      <w:r>
        <w:t xml:space="preserve">Tabela </w:t>
      </w:r>
      <w:fldSimple w:instr=" SEQ Tabela \* ARABIC ">
        <w:r w:rsidR="00294B4B">
          <w:rPr>
            <w:noProof/>
          </w:rPr>
          <w:t>2</w:t>
        </w:r>
      </w:fldSimple>
      <w:bookmarkEnd w:id="186"/>
      <w:r>
        <w:t xml:space="preserve"> – Análise de Robustez das 54 Estratégias Testadas em 200 cenários</w:t>
      </w:r>
      <w:bookmarkEnd w:id="187"/>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2349B8F6" w:rsidR="00EF7BC6" w:rsidRDefault="00EF7BC6" w:rsidP="00EF7BC6">
      <w:pPr>
        <w:pStyle w:val="Legenda"/>
      </w:pPr>
      <w:bookmarkStart w:id="188" w:name="_Ref504460271"/>
      <w:bookmarkStart w:id="189" w:name="_Toc504498616"/>
      <w:r>
        <w:t xml:space="preserve">Figura </w:t>
      </w:r>
      <w:fldSimple w:instr=" SEQ Figura \* ARABIC ">
        <w:r>
          <w:rPr>
            <w:noProof/>
          </w:rPr>
          <w:t>41</w:t>
        </w:r>
      </w:fldSimple>
      <w:bookmarkEnd w:id="188"/>
      <w:r>
        <w:t xml:space="preserve"> – Comparando a Estratégia 32 (Agressiva) vs 32 (Conservadora)</w:t>
      </w:r>
      <w:bookmarkEnd w:id="189"/>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2BDCED88" w:rsidR="00111001" w:rsidRDefault="00111001" w:rsidP="00111001">
      <w:pPr>
        <w:pStyle w:val="Legenda"/>
      </w:pPr>
      <w:bookmarkStart w:id="190" w:name="_Ref504459519"/>
      <w:bookmarkStart w:id="191" w:name="_Toc504498617"/>
      <w:r>
        <w:t xml:space="preserve">Figura </w:t>
      </w:r>
      <w:fldSimple w:instr=" SEQ Figura \* ARABIC ">
        <w:r w:rsidR="00EF7BC6">
          <w:rPr>
            <w:noProof/>
          </w:rPr>
          <w:t>42</w:t>
        </w:r>
      </w:fldSimple>
      <w:bookmarkEnd w:id="190"/>
      <w:r>
        <w:t xml:space="preserve"> – Comparando a Estratégia 1 e 21 nos 200 cenários simulados</w:t>
      </w:r>
      <w:bookmarkEnd w:id="191"/>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2" w:name="_Toc504373188"/>
      <w:r>
        <w:t xml:space="preserve">Identificação de Incertezas Críticas e </w:t>
      </w:r>
      <w:r w:rsidR="00AB6E91">
        <w:t>Análise de Vulnerabilidade</w:t>
      </w:r>
      <w:bookmarkEnd w:id="192"/>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36705592" w:rsidR="00461E63" w:rsidRPr="00DE4B63" w:rsidRDefault="00461E63" w:rsidP="00461E63">
      <w:pPr>
        <w:pStyle w:val="Legenda"/>
      </w:pPr>
      <w:bookmarkStart w:id="193" w:name="_Ref503691350"/>
      <w:bookmarkStart w:id="194" w:name="_Toc504498618"/>
      <w:r w:rsidRPr="00DE4B63">
        <w:t xml:space="preserve">Figura </w:t>
      </w:r>
      <w:r>
        <w:fldChar w:fldCharType="begin"/>
      </w:r>
      <w:r w:rsidRPr="00DE4B63">
        <w:instrText xml:space="preserve"> SEQ Figura \* ARABIC </w:instrText>
      </w:r>
      <w:r>
        <w:fldChar w:fldCharType="separate"/>
      </w:r>
      <w:r w:rsidR="00EF7BC6">
        <w:rPr>
          <w:noProof/>
        </w:rPr>
        <w:t>43</w:t>
      </w:r>
      <w:r>
        <w:fldChar w:fldCharType="end"/>
      </w:r>
      <w:bookmarkEnd w:id="193"/>
      <w:r w:rsidRPr="00DE4B63">
        <w:t xml:space="preserve"> – </w:t>
      </w:r>
      <w:r w:rsidR="003028BC">
        <w:t>Definição de Casos onde a Estratégia Falha</w:t>
      </w:r>
      <w:bookmarkEnd w:id="194"/>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195" w:name="_Toc504373189"/>
      <w:r>
        <w:t xml:space="preserve">Avaliação da </w:t>
      </w:r>
      <w:r w:rsidR="005F1EF4">
        <w:t>Diferença entre Médias</w:t>
      </w:r>
      <w:r>
        <w:t xml:space="preserve"> das Variáveis Incertas</w:t>
      </w:r>
      <w:bookmarkEnd w:id="195"/>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16D6AC16" w:rsidR="00CC0A21" w:rsidRDefault="00CC0A21" w:rsidP="00CC0A21">
      <w:pPr>
        <w:pStyle w:val="Legenda"/>
      </w:pPr>
      <w:bookmarkStart w:id="196" w:name="_Ref503939966"/>
      <w:bookmarkStart w:id="197" w:name="_Toc504498619"/>
      <w:r>
        <w:t xml:space="preserve">Figura </w:t>
      </w:r>
      <w:fldSimple w:instr=" SEQ Figura \* ARABIC ">
        <w:r w:rsidR="00EF7BC6">
          <w:rPr>
            <w:noProof/>
          </w:rPr>
          <w:t>44</w:t>
        </w:r>
      </w:fldSimple>
      <w:bookmarkEnd w:id="196"/>
      <w:r>
        <w:t xml:space="preserve"> – Relação de Variável Incerta pouco significativa e casos onde a Estratégia Falha</w:t>
      </w:r>
      <w:bookmarkEnd w:id="197"/>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lastRenderedPageBreak/>
        <w:t>Fonte: Elaborada pelo Autor.</w:t>
      </w:r>
    </w:p>
    <w:p w14:paraId="0F9F7F8E" w14:textId="2191FB4C" w:rsidR="007D3BD0" w:rsidRDefault="007D3BD0" w:rsidP="00996926">
      <w:r>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77777777" w:rsidR="001162AD" w:rsidRDefault="001162AD" w:rsidP="001162AD">
      <w:pPr>
        <w:pStyle w:val="Legenda"/>
        <w:jc w:val="both"/>
      </w:pPr>
      <w:bookmarkStart w:id="198" w:name="_Ref503939510"/>
      <w:bookmarkStart w:id="199" w:name="_Toc504498620"/>
      <w:r>
        <w:t xml:space="preserve">Figura </w:t>
      </w:r>
      <w:fldSimple w:instr=" SEQ Figura \* ARABIC ">
        <w:r>
          <w:rPr>
            <w:noProof/>
          </w:rPr>
          <w:t>45</w:t>
        </w:r>
      </w:fldSimple>
      <w:bookmarkEnd w:id="198"/>
      <w:r>
        <w:t xml:space="preserve"> – Impacto do Tamanho do Mercado sobre a vulnerabilidade da Estratégia</w:t>
      </w:r>
      <w:bookmarkEnd w:id="199"/>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200" w:name="_Ref503979797"/>
      <w:bookmarkStart w:id="201" w:name="_Toc504345396"/>
      <w:r>
        <w:t xml:space="preserve">Tabela </w:t>
      </w:r>
      <w:fldSimple w:instr=" SEQ Tabela \* ARABIC ">
        <w:r w:rsidR="00294B4B">
          <w:rPr>
            <w:noProof/>
          </w:rPr>
          <w:t>3</w:t>
        </w:r>
      </w:fldSimple>
      <w:bookmarkEnd w:id="200"/>
      <w:r>
        <w:t xml:space="preserve">  </w:t>
      </w:r>
      <w:r w:rsidR="002952B2">
        <w:t>Ranking de Incertezas Críticas –</w:t>
      </w:r>
      <w:r w:rsidR="004868F8">
        <w:t xml:space="preserve"> </w:t>
      </w:r>
      <w:r w:rsidR="002952B2">
        <w:t>Diferença Relativa entre Médias</w:t>
      </w:r>
      <w:bookmarkEnd w:id="201"/>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F8642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F8642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F86424"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572C1980" w:rsidR="00966CD0" w:rsidRDefault="00966CD0" w:rsidP="00966CD0">
      <w:pPr>
        <w:pStyle w:val="Legenda"/>
      </w:pPr>
      <w:bookmarkStart w:id="202" w:name="_Ref503981658"/>
      <w:bookmarkStart w:id="203" w:name="_Toc504345397"/>
      <w:r>
        <w:t xml:space="preserve">Tabela </w:t>
      </w:r>
      <w:fldSimple w:instr=" SEQ Tabela \* ARABIC ">
        <w:r w:rsidR="00294B4B">
          <w:rPr>
            <w:noProof/>
          </w:rPr>
          <w:t>4</w:t>
        </w:r>
      </w:fldSimple>
      <w:bookmarkEnd w:id="202"/>
      <w:r>
        <w:t xml:space="preserve"> – Ranking de Incertezas Críticas – </w:t>
      </w:r>
      <w:r w:rsidR="00740813">
        <w:t>Teste t de Hipóteses</w:t>
      </w:r>
      <w:bookmarkEnd w:id="203"/>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F86424"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F86424"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4" w:name="_Toc504373190"/>
      <w:r>
        <w:t xml:space="preserve">Seleção de Variáveis </w:t>
      </w:r>
      <w:r w:rsidR="003D29CF">
        <w:t xml:space="preserve">com </w:t>
      </w:r>
      <w:r>
        <w:t>Random Forest</w:t>
      </w:r>
      <w:r w:rsidR="003D29CF">
        <w:t>s</w:t>
      </w:r>
      <w:bookmarkEnd w:id="204"/>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w:t>
      </w:r>
      <w:r w:rsidR="00FF66C7">
        <w:lastRenderedPageBreak/>
        <w:t xml:space="preserve">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1F52FFF0" w:rsidR="00740813" w:rsidRDefault="00740813" w:rsidP="00740813">
      <w:pPr>
        <w:pStyle w:val="Legenda"/>
      </w:pPr>
      <w:bookmarkStart w:id="205" w:name="_Ref504063539"/>
      <w:bookmarkStart w:id="206" w:name="_Toc504345398"/>
      <w:r>
        <w:t xml:space="preserve">Tabela </w:t>
      </w:r>
      <w:fldSimple w:instr=" SEQ Tabela \* ARABIC ">
        <w:r w:rsidR="00294B4B">
          <w:rPr>
            <w:noProof/>
          </w:rPr>
          <w:t>5</w:t>
        </w:r>
      </w:fldSimple>
      <w:bookmarkEnd w:id="205"/>
      <w:r>
        <w:t xml:space="preserve"> – Ranking de Incertezas Críticas – </w:t>
      </w:r>
      <w:r w:rsidR="00A76150">
        <w:t>Random Forest</w:t>
      </w:r>
      <w:bookmarkEnd w:id="206"/>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279E6C50" w:rsidR="003D29CF" w:rsidRDefault="003D29CF" w:rsidP="003D29CF">
      <w:pPr>
        <w:pStyle w:val="Legenda"/>
      </w:pPr>
      <w:bookmarkStart w:id="207" w:name="_Ref504064291"/>
      <w:bookmarkStart w:id="208" w:name="_Toc504345399"/>
      <w:r>
        <w:t xml:space="preserve">Tabela </w:t>
      </w:r>
      <w:fldSimple w:instr=" SEQ Tabela \* ARABIC ">
        <w:r w:rsidR="00294B4B">
          <w:rPr>
            <w:noProof/>
          </w:rPr>
          <w:t>6</w:t>
        </w:r>
      </w:fldSimple>
      <w:bookmarkEnd w:id="207"/>
      <w:r>
        <w:t xml:space="preserve"> – Ranking de Incertezas Críticas – Algoritmo Boruta</w:t>
      </w:r>
      <w:bookmarkEnd w:id="208"/>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F86424"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1BE4AB2D" w:rsidR="00623FA0" w:rsidRDefault="00623FA0" w:rsidP="00126CAB">
      <w:pPr>
        <w:pStyle w:val="Legenda"/>
      </w:pPr>
      <w:bookmarkStart w:id="209" w:name="_Ref504222836"/>
      <w:bookmarkStart w:id="210" w:name="_Toc504498621"/>
      <w:r>
        <w:lastRenderedPageBreak/>
        <w:t xml:space="preserve">Figura </w:t>
      </w:r>
      <w:fldSimple w:instr=" SEQ Figura \* ARABIC ">
        <w:r w:rsidR="00EF7BC6">
          <w:rPr>
            <w:noProof/>
          </w:rPr>
          <w:t>46</w:t>
        </w:r>
      </w:fldSimple>
      <w:bookmarkEnd w:id="209"/>
      <w:r>
        <w:t xml:space="preserve"> – </w:t>
      </w:r>
      <w:r w:rsidR="00403FCB">
        <w:t>Gráficos de Partial Dependence – Random Forest</w:t>
      </w:r>
      <w:bookmarkEnd w:id="210"/>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45607E12" w:rsidR="00403FCB" w:rsidRDefault="00403FCB" w:rsidP="00403FCB">
      <w:pPr>
        <w:pStyle w:val="Legenda"/>
      </w:pPr>
      <w:bookmarkStart w:id="211" w:name="_Ref504506813"/>
      <w:bookmarkStart w:id="212" w:name="_Toc504498622"/>
      <w:r>
        <w:t xml:space="preserve">Figura </w:t>
      </w:r>
      <w:fldSimple w:instr=" SEQ Figura \* ARABIC ">
        <w:r w:rsidR="00EF7BC6">
          <w:rPr>
            <w:noProof/>
          </w:rPr>
          <w:t>47</w:t>
        </w:r>
      </w:fldSimple>
      <w:bookmarkEnd w:id="211"/>
      <w:r>
        <w:t xml:space="preserve"> – </w:t>
      </w:r>
      <w:r w:rsidR="00000FC4">
        <w:t xml:space="preserve">Comparação entre </w:t>
      </w:r>
      <w:r>
        <w:t xml:space="preserve">Partial Dependence </w:t>
      </w:r>
      <w:r w:rsidR="00000FC4">
        <w:t>e Dados Simulados</w:t>
      </w:r>
      <w:bookmarkEnd w:id="212"/>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7867E892" w:rsidR="00FD4FCD" w:rsidRDefault="00FD4FCD" w:rsidP="00FD4FCD">
      <w:pPr>
        <w:pStyle w:val="Legenda"/>
      </w:pPr>
      <w:bookmarkStart w:id="213" w:name="_Ref504509169"/>
      <w:r>
        <w:lastRenderedPageBreak/>
        <w:t xml:space="preserve">Quadro </w:t>
      </w:r>
      <w:fldSimple w:instr=" SEQ Quadro \* ARABIC ">
        <w:r>
          <w:rPr>
            <w:noProof/>
          </w:rPr>
          <w:t>21</w:t>
        </w:r>
      </w:fldSimple>
      <w:bookmarkEnd w:id="213"/>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6A50EB5D" w14:textId="2B90FFBA" w:rsidR="006B7DA3" w:rsidRDefault="00955679" w:rsidP="00955679">
      <w:r>
        <w:lastRenderedPageBreak/>
        <w:t>Ao observar o gráfico de partial dependence junto aos dados simulados, é possível destacar claramente as regiões de “perigo” para uma determinada estratégia</w:t>
      </w:r>
    </w:p>
    <w:p w14:paraId="147BFD2C" w14:textId="4E3638D7" w:rsidR="000E529E" w:rsidRPr="000E529E" w:rsidRDefault="000E529E" w:rsidP="000E529E">
      <w:pPr>
        <w:pStyle w:val="Ttulo3"/>
        <w:rPr>
          <w:lang w:val="en-US"/>
        </w:rPr>
      </w:pPr>
      <w:bookmarkStart w:id="214" w:name="_Toc504373191"/>
      <w:r w:rsidRPr="000E529E">
        <w:rPr>
          <w:lang w:val="en-US"/>
        </w:rPr>
        <w:t>Algoritmo PRIM – Patient Rule In</w:t>
      </w:r>
      <w:r>
        <w:rPr>
          <w:lang w:val="en-US"/>
        </w:rPr>
        <w:t>duction Method</w:t>
      </w:r>
      <w:bookmarkEnd w:id="214"/>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46C1D92D" w:rsidR="008D3B22" w:rsidRPr="00DE4B63" w:rsidRDefault="008D3B22" w:rsidP="008D3B22">
      <w:pPr>
        <w:pStyle w:val="Legenda"/>
      </w:pPr>
      <w:bookmarkStart w:id="215" w:name="_Toc504498623"/>
      <w:bookmarkStart w:id="216" w:name="_Ref504509430"/>
      <w:r w:rsidRPr="00DE4B63">
        <w:t xml:space="preserve">Figura </w:t>
      </w:r>
      <w:r>
        <w:fldChar w:fldCharType="begin"/>
      </w:r>
      <w:r w:rsidRPr="00DE4B63">
        <w:instrText xml:space="preserve"> SEQ Figura \* ARABIC </w:instrText>
      </w:r>
      <w:r>
        <w:fldChar w:fldCharType="separate"/>
      </w:r>
      <w:r w:rsidR="00955679">
        <w:rPr>
          <w:noProof/>
        </w:rPr>
        <w:t>48</w:t>
      </w:r>
      <w:r>
        <w:fldChar w:fldCharType="end"/>
      </w:r>
      <w:bookmarkEnd w:id="216"/>
      <w:r w:rsidRPr="00DE4B63">
        <w:t xml:space="preserve"> – </w:t>
      </w:r>
      <w:r w:rsidR="004A18E7">
        <w:t>Trajetória do Algoritmo PRIM</w:t>
      </w:r>
      <w:bookmarkEnd w:id="215"/>
    </w:p>
    <w:p w14:paraId="1A29EFDB" w14:textId="0145CEDD" w:rsidR="008D3B22" w:rsidRDefault="00195E32" w:rsidP="00195E32">
      <w:pPr>
        <w:ind w:firstLine="0"/>
        <w:jc w:val="center"/>
      </w:pPr>
      <w:r>
        <w:rPr>
          <w:noProof/>
        </w:rPr>
        <w:drawing>
          <wp:inline distT="0" distB="0" distL="0" distR="0" wp14:anchorId="03288606" wp14:editId="510866DD">
            <wp:extent cx="4572000" cy="3774325"/>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5774" t="18016" r="9061" b="4248"/>
                    <a:stretch/>
                  </pic:blipFill>
                  <pic:spPr bwMode="auto">
                    <a:xfrm>
                      <a:off x="0" y="0"/>
                      <a:ext cx="4579843" cy="3780800"/>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lastRenderedPageBreak/>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F66F9A6"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r w:rsidR="005E3F98">
        <w:t xml:space="preserve"> Para os fins deste trabalho, estas condições, em conjunto recebem o nome de cenário “3D Mainstream Agressivo”.</w:t>
      </w:r>
    </w:p>
    <w:p w14:paraId="5652A0FE" w14:textId="6C57A3D4" w:rsidR="00382E6F" w:rsidRDefault="00382E6F" w:rsidP="00382E6F">
      <w:r>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t>. Este resultado gera insights diferentes do que a intuição poderia gerar.</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45CC1740" w:rsidR="004A18E7" w:rsidRDefault="004A18E7" w:rsidP="004A18E7">
      <w:pPr>
        <w:pStyle w:val="Legenda"/>
      </w:pPr>
      <w:bookmarkStart w:id="217" w:name="_Toc504498624"/>
      <w:bookmarkStart w:id="218" w:name="_Ref504510347"/>
      <w:r>
        <w:lastRenderedPageBreak/>
        <w:t xml:space="preserve">Figura </w:t>
      </w:r>
      <w:fldSimple w:instr=" SEQ Figura \* ARABIC ">
        <w:r w:rsidR="00EF7BC6">
          <w:rPr>
            <w:noProof/>
          </w:rPr>
          <w:t>49</w:t>
        </w:r>
      </w:fldSimple>
      <w:bookmarkEnd w:id="218"/>
      <w:r>
        <w:t xml:space="preserve"> – Regiões de Vulnerabilidade </w:t>
      </w:r>
      <w:r w:rsidR="00170861">
        <w:t xml:space="preserve">identificadas pelo </w:t>
      </w:r>
      <w:r>
        <w:t>Algoritmo PRIM</w:t>
      </w:r>
      <w:bookmarkEnd w:id="217"/>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19"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19"/>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E01B9BF" w:rsidR="003C5CEC" w:rsidRPr="00DE4B63" w:rsidRDefault="003C5CEC" w:rsidP="003C5CEC">
      <w:pPr>
        <w:pStyle w:val="Legenda"/>
      </w:pPr>
      <w:bookmarkStart w:id="220" w:name="_Ref504251904"/>
      <w:bookmarkStart w:id="221" w:name="_Toc504498625"/>
      <w:r w:rsidRPr="00DE4B63">
        <w:lastRenderedPageBreak/>
        <w:t xml:space="preserve">Figura </w:t>
      </w:r>
      <w:r>
        <w:fldChar w:fldCharType="begin"/>
      </w:r>
      <w:r w:rsidRPr="00DE4B63">
        <w:instrText xml:space="preserve"> SEQ Figura \* ARABIC </w:instrText>
      </w:r>
      <w:r>
        <w:fldChar w:fldCharType="separate"/>
      </w:r>
      <w:r w:rsidR="00EF7BC6">
        <w:rPr>
          <w:noProof/>
        </w:rPr>
        <w:t>50</w:t>
      </w:r>
      <w:r>
        <w:fldChar w:fldCharType="end"/>
      </w:r>
      <w:bookmarkEnd w:id="220"/>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21"/>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1133B6C1" w:rsidR="003A645C" w:rsidRPr="00DE4B63" w:rsidRDefault="003A645C" w:rsidP="003A645C">
      <w:pPr>
        <w:pStyle w:val="Legenda"/>
      </w:pPr>
      <w:bookmarkStart w:id="222" w:name="_Ref504254296"/>
      <w:bookmarkStart w:id="223" w:name="_Toc504498626"/>
      <w:r w:rsidRPr="00DE4B63">
        <w:t xml:space="preserve">Figura </w:t>
      </w:r>
      <w:r>
        <w:fldChar w:fldCharType="begin"/>
      </w:r>
      <w:r w:rsidRPr="00DE4B63">
        <w:instrText xml:space="preserve"> SEQ Figura \* ARABIC </w:instrText>
      </w:r>
      <w:r>
        <w:fldChar w:fldCharType="separate"/>
      </w:r>
      <w:r w:rsidR="00EF7BC6">
        <w:rPr>
          <w:noProof/>
        </w:rPr>
        <w:t>51</w:t>
      </w:r>
      <w:r>
        <w:fldChar w:fldCharType="end"/>
      </w:r>
      <w:bookmarkEnd w:id="222"/>
      <w:r w:rsidRPr="00DE4B63">
        <w:t xml:space="preserve"> – </w:t>
      </w:r>
      <w:r>
        <w:t>Estratégias Alternativas à Estratégia Selecionada</w:t>
      </w:r>
      <w:bookmarkEnd w:id="223"/>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4" w:name="_Toc504373193"/>
      <w:r>
        <w:br w:type="page"/>
      </w:r>
    </w:p>
    <w:p w14:paraId="05A526B5" w14:textId="0C4E89C6" w:rsidR="00AB6E91" w:rsidRDefault="00DC6173" w:rsidP="00AB6E91">
      <w:pPr>
        <w:pStyle w:val="Ttulo1"/>
      </w:pPr>
      <w:r>
        <w:lastRenderedPageBreak/>
        <w:t>DISCUSSÃO DOS RESULTADOS</w:t>
      </w:r>
      <w:bookmarkEnd w:id="224"/>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25" w:name="_Toc504373194"/>
      <w:r>
        <w:t>Contribuições</w:t>
      </w:r>
      <w:r w:rsidR="00AB6E91">
        <w:t xml:space="preserve"> </w:t>
      </w:r>
      <w:r>
        <w:t>Gerenciais</w:t>
      </w:r>
      <w:bookmarkEnd w:id="225"/>
    </w:p>
    <w:p w14:paraId="7D43F282" w14:textId="0601CB0F" w:rsidR="00CE4963" w:rsidRDefault="00CE4963" w:rsidP="00AB6E91">
      <w:r>
        <w:t>No que tange à indústria da manufatura aditiva, diferentes contribuições podem ser geradas a partir deste trabalho.</w:t>
      </w:r>
    </w:p>
    <w:p w14:paraId="5AE40F29" w14:textId="67F4573A" w:rsidR="00CE4963" w:rsidRDefault="00CE4963" w:rsidP="00AB6E91">
      <w:r>
        <w:t>Em primeiro lugar, os resultados da análise de robustez das estratégias não ofereceu suporte à estratégias voltadas ao desenvolvimento de patentes open source. Sob as condições testadas pelo modelo, tais estratégias foram dominadas por estratégias de desenvolvimento fechado. A levar em consideração o atual comportamento dos players dominante, este resultado mostra-se consistente com a realidade. Os players atuais perseguem estratégias fechadas.</w:t>
      </w:r>
      <w:r w:rsidR="008267F7">
        <w:t xml:space="preserve"> </w:t>
      </w:r>
    </w:p>
    <w:p w14:paraId="23C3414A" w14:textId="3A133919" w:rsidR="008267F7" w:rsidRDefault="008267F7" w:rsidP="00AB6E91">
      <w:r>
        <w:t xml:space="preserve">Um segundo resultado importante para a indústria da impressão 3D é o fato de que os resultados sugeriram que os players invistam </w:t>
      </w:r>
      <w:r>
        <w:rPr>
          <w:i/>
        </w:rPr>
        <w:t xml:space="preserve">menos </w:t>
      </w:r>
      <w:r>
        <w:t xml:space="preserve">em pesquisa e desenvolvimento. </w:t>
      </w:r>
      <w:r w:rsidR="0050240D">
        <w:t>Este resultado pode indicar que, à medida que a indústria estabilize-se, pode ser necessário que os players comecem a focalizar-se sobre resultados de mais curto prazo para observar retornos sobre seus investimentos. Para que esta recomendação seja utilizada adequadamente, é necessário que os players observem cautelosamente qual é de fato a restrição para a expansão do mercado.</w:t>
      </w:r>
    </w:p>
    <w:p w14:paraId="57426A87" w14:textId="77777777" w:rsidR="00967B05" w:rsidRDefault="0050240D" w:rsidP="005C4766">
      <w:r>
        <w:t>Os players podem ter a sensação falsa de que sua demanda é baixa devido à limitações de performance, enquanto a difusão do produto no mercado é lenta</w:t>
      </w:r>
      <w:r w:rsidR="00967B05">
        <w:t xml:space="preserve"> por outras razões</w:t>
      </w:r>
      <w:r>
        <w:t xml:space="preserve">. Quando o mercado finalmente amadurecer, pode ser que seja tarde demais para colher os frutos financeiros dos investimentos,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xml:space="preserve">, esta </w:t>
      </w:r>
      <w:r w:rsidR="00044827">
        <w:lastRenderedPageBreak/>
        <w:t>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bookmarkStart w:id="226" w:name="_GoBack"/>
      <w:bookmarkEnd w:id="22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3608E137" w14:textId="55B62080" w:rsidR="00B63648" w:rsidRDefault="00B63648" w:rsidP="00AB6E91">
      <w:r>
        <w:t xml:space="preserve">Para a indústria da manufatura aditiva em geral, este modelo contribui como uma ferramenta </w:t>
      </w:r>
    </w:p>
    <w:p w14:paraId="109CB799" w14:textId="2F67A3EF" w:rsidR="00DA6C87" w:rsidRDefault="00DA6C87" w:rsidP="00AB6E91">
      <w:r>
        <w:t>Tópicos Interessantes para as conclusões:</w:t>
      </w:r>
    </w:p>
    <w:p w14:paraId="72FA5915" w14:textId="53703DE8" w:rsidR="00DA6C87" w:rsidRDefault="00DA6C87" w:rsidP="00AB6E91">
      <w:r>
        <w:t>Discussão dos Resultados específicos do modelo:</w:t>
      </w:r>
    </w:p>
    <w:p w14:paraId="1403D0F0" w14:textId="7EA1B8CE" w:rsidR="00DA6C87" w:rsidRDefault="00DA6C87" w:rsidP="00AB6E91">
      <w:r>
        <w:t>- Estratégia de Pesquisa e Desenvolvimento Aberta</w:t>
      </w:r>
    </w:p>
    <w:p w14:paraId="1D3BC50D" w14:textId="1DE87D98" w:rsidR="00DA6C87" w:rsidRDefault="00DA6C87" w:rsidP="00AB6E91">
      <w:r>
        <w:t>- Estratégia Conservadora vs Agressiva;</w:t>
      </w:r>
    </w:p>
    <w:p w14:paraId="7B26E6FD" w14:textId="11121467" w:rsidR="00DA6C87" w:rsidRDefault="00DA6C87" w:rsidP="00AB6E91">
      <w:r>
        <w:t>-Nível de Pesquisa e Desenvolvimento.</w:t>
      </w:r>
    </w:p>
    <w:p w14:paraId="7DA5646B" w14:textId="117004DC" w:rsidR="00A83788" w:rsidRDefault="00A83788" w:rsidP="00AB6E91"/>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2F9CE3EA" w:rsidR="00AB6E91" w:rsidRDefault="00783031" w:rsidP="00AB6E91">
      <w:pPr>
        <w:pStyle w:val="Ttulo2"/>
      </w:pPr>
      <w:bookmarkStart w:id="227" w:name="_Toc504373195"/>
      <w:r>
        <w:t>Contribuições Teóricas</w:t>
      </w:r>
      <w:bookmarkEnd w:id="227"/>
    </w:p>
    <w:p w14:paraId="30E04513" w14:textId="5DA827C6" w:rsidR="00783031" w:rsidRDefault="00783031" w:rsidP="00783031">
      <w:r>
        <w:t>Desse para o RDM: Aplicação considerando players organizacionais, técnicas de seleção</w:t>
      </w:r>
      <w:r w:rsidR="00A83788">
        <w:t xml:space="preserve"> de variáveis para o filtro do PRIM</w:t>
      </w:r>
      <w:r>
        <w:t>, etc.</w:t>
      </w:r>
    </w:p>
    <w:p w14:paraId="170AB139" w14:textId="5BE10BAF" w:rsidR="00A83788" w:rsidRDefault="00A83788" w:rsidP="00783031">
      <w:r>
        <w:t>Retomar o artigo do Kwakkel de análise exploratória e discutir.</w:t>
      </w:r>
    </w:p>
    <w:p w14:paraId="638A224C" w14:textId="7B01B35C" w:rsidR="00A83788" w:rsidRDefault="00A83788" w:rsidP="00783031">
      <w:r>
        <w:t>Utilidade de dependence plots para a descoberta de cenários.</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lastRenderedPageBreak/>
        <w:t>Não analisa Robustez, performance do produto, patentes, duopólio.</w:t>
      </w:r>
    </w:p>
    <w:p w14:paraId="381DF516" w14:textId="603A62FE" w:rsidR="00783031" w:rsidRDefault="00783031" w:rsidP="00783031"/>
    <w:p w14:paraId="07014A92" w14:textId="77777777" w:rsidR="00A83788" w:rsidRDefault="00A83788" w:rsidP="00783031"/>
    <w:p w14:paraId="3AF49CFD" w14:textId="59F0D3FC" w:rsidR="00783031" w:rsidRDefault="00783031" w:rsidP="00783031">
      <w:r>
        <w:t>Para a Estratégia:</w:t>
      </w:r>
    </w:p>
    <w:p w14:paraId="37CF5019" w14:textId="4FD65EEE" w:rsidR="00A83788" w:rsidRDefault="00783031" w:rsidP="00A83788">
      <w:r>
        <w:t>Para avaliação da estratégia</w:t>
      </w:r>
      <w:r w:rsidR="00A83788">
        <w:t>.</w:t>
      </w:r>
    </w:p>
    <w:p w14:paraId="6E04BC48" w14:textId="72C9B874" w:rsidR="00A83788" w:rsidRDefault="00A83788" w:rsidP="00A83788">
      <w:r>
        <w:t>Ideia das estratégias não preditivas.</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28" w:name="_Toc504373196"/>
      <w:r>
        <w:t>CONCLUSÕES</w:t>
      </w:r>
      <w:bookmarkEnd w:id="228"/>
    </w:p>
    <w:p w14:paraId="00478F60" w14:textId="3ACBFE9A" w:rsidR="00F11B7D" w:rsidRDefault="00783031" w:rsidP="00F11B7D">
      <w:r>
        <w:t>Retoma os objetivos.</w:t>
      </w:r>
    </w:p>
    <w:p w14:paraId="3EF33FFF" w14:textId="77777777" w:rsidR="00A83788" w:rsidRDefault="00A83788" w:rsidP="00F11B7D"/>
    <w:p w14:paraId="7971433E" w14:textId="154FC192" w:rsidR="00783031" w:rsidRDefault="00783031" w:rsidP="00F11B7D">
      <w:r>
        <w:t>Sugestão para trabalhos futuros.</w:t>
      </w:r>
    </w:p>
    <w:p w14:paraId="2FC1B736" w14:textId="1D27AFF1" w:rsidR="00A83788" w:rsidRDefault="00A83788" w:rsidP="00F11B7D">
      <w:r>
        <w:t>Expansão do modelo ampliando o conjunto de incertezas a considerar.</w:t>
      </w:r>
    </w:p>
    <w:p w14:paraId="16957E08" w14:textId="6731F0C7" w:rsidR="00A83788" w:rsidRDefault="00A83788" w:rsidP="00F11B7D"/>
    <w:p w14:paraId="01EEFA68" w14:textId="4B2F2F89" w:rsidR="00A83788" w:rsidRDefault="00A83788" w:rsidP="00F11B7D">
      <w:r>
        <w:t>Expansão do modelo.</w:t>
      </w:r>
    </w:p>
    <w:p w14:paraId="6C3F6CAA" w14:textId="6B863141" w:rsidR="00A83788" w:rsidRDefault="00A83788" w:rsidP="00F11B7D"/>
    <w:p w14:paraId="161C8CC4" w14:textId="12D8CFF2" w:rsidR="00A83788" w:rsidRDefault="00A83788" w:rsidP="00F11B7D">
      <w:r>
        <w:t>Aplicação do mesmo modelo a outras áreas, aplicação envolvendo stakeholders reais.</w:t>
      </w:r>
    </w:p>
    <w:p w14:paraId="6A515A71" w14:textId="77777777" w:rsidR="00A83788" w:rsidRDefault="00A83788" w:rsidP="00F11B7D"/>
    <w:p w14:paraId="4EDB1B0E" w14:textId="5C0969FD" w:rsidR="00A83788" w:rsidRDefault="00A83788" w:rsidP="00F11B7D">
      <w:r>
        <w:t>Existe ainda diversos outros métodos a explorar. (O fato de que o RDM é complicado não significa que outras abordagens não sejam boas).</w:t>
      </w:r>
    </w:p>
    <w:p w14:paraId="4F26C14E" w14:textId="5EE398F3" w:rsidR="00A83788" w:rsidRDefault="00A83788" w:rsidP="00F11B7D"/>
    <w:p w14:paraId="5C6F8DF3" w14:textId="77777777" w:rsidR="00A83788" w:rsidRDefault="00A83788" w:rsidP="00F11B7D"/>
    <w:p w14:paraId="662D8FD2" w14:textId="658B0125" w:rsidR="00F44491" w:rsidRPr="00F44491" w:rsidRDefault="00783031" w:rsidP="00F44491">
      <w:r>
        <w:t>Não colocar limitações.</w:t>
      </w:r>
      <w:bookmarkStart w:id="229" w:name="_Toc504373197"/>
      <w:r w:rsidR="00F44491">
        <w:br w:type="page"/>
      </w:r>
    </w:p>
    <w:p w14:paraId="277BE372" w14:textId="7F7FD579" w:rsidR="00A24367" w:rsidRPr="00783031" w:rsidRDefault="00A24367" w:rsidP="005D5466">
      <w:pPr>
        <w:pStyle w:val="Ttulo1"/>
        <w:numPr>
          <w:ilvl w:val="0"/>
          <w:numId w:val="0"/>
        </w:numPr>
        <w:jc w:val="center"/>
      </w:pPr>
      <w:r w:rsidRPr="00783031">
        <w:lastRenderedPageBreak/>
        <w:t>REFERÊNCIAS</w:t>
      </w:r>
      <w:bookmarkEnd w:id="131"/>
      <w:bookmarkEnd w:id="229"/>
    </w:p>
    <w:p w14:paraId="6AABCAB6" w14:textId="5E123D5B" w:rsidR="0061768B" w:rsidRPr="0061768B" w:rsidRDefault="005A1C94" w:rsidP="0061768B">
      <w:pPr>
        <w:widowControl w:val="0"/>
        <w:rPr>
          <w:rFonts w:cs="Arial"/>
          <w:noProof/>
          <w:szCs w:val="24"/>
        </w:rPr>
      </w:pPr>
      <w:r>
        <w:fldChar w:fldCharType="begin" w:fldLock="1"/>
      </w:r>
      <w:r w:rsidRPr="00CE4963">
        <w:rPr>
          <w:lang w:val="en-US"/>
        </w:rPr>
        <w:instrText xml:space="preserve">ADDIN Mendeley Bibliography CSL_BIBLIOGRAPHY </w:instrText>
      </w:r>
      <w:r>
        <w:fldChar w:fldCharType="separate"/>
      </w:r>
      <w:r w:rsidR="0061768B" w:rsidRPr="00CE4963">
        <w:rPr>
          <w:rFonts w:cs="Arial"/>
          <w:noProof/>
          <w:szCs w:val="24"/>
          <w:lang w:val="en-US"/>
        </w:rPr>
        <w:t xml:space="preserve">3D HUBS. </w:t>
      </w:r>
      <w:r w:rsidR="0061768B" w:rsidRPr="000716B1">
        <w:rPr>
          <w:rFonts w:cs="Arial"/>
          <w:b/>
          <w:bCs/>
          <w:noProof/>
          <w:szCs w:val="24"/>
          <w:lang w:val="en-US"/>
        </w:rPr>
        <w:t>Additive Manufacturing Technologies: An Overview</w:t>
      </w:r>
      <w:r w:rsidR="0061768B" w:rsidRPr="000716B1">
        <w:rPr>
          <w:rFonts w:cs="Arial"/>
          <w:noProof/>
          <w:szCs w:val="24"/>
          <w:lang w:val="en-US"/>
        </w:rPr>
        <w:t xml:space="preserve">. </w:t>
      </w:r>
      <w:r w:rsidR="0061768B" w:rsidRPr="0061768B">
        <w:rPr>
          <w:rFonts w:cs="Arial"/>
          <w:noProof/>
          <w:szCs w:val="24"/>
        </w:rPr>
        <w:t xml:space="preserve">Disponível em: &lt;https://www.3dhubs.com/knowledge-base/additive-manufacturing-technologies-overview&gt;. Acesso em: 2 nov. 2017a. </w:t>
      </w:r>
    </w:p>
    <w:p w14:paraId="5B8C8ED8" w14:textId="77777777" w:rsidR="0061768B" w:rsidRPr="0061768B" w:rsidRDefault="0061768B" w:rsidP="0061768B">
      <w:pPr>
        <w:widowControl w:val="0"/>
        <w:rPr>
          <w:rFonts w:cs="Arial"/>
          <w:noProof/>
          <w:szCs w:val="24"/>
        </w:rPr>
      </w:pPr>
      <w:r w:rsidRPr="0061768B">
        <w:rPr>
          <w:rFonts w:cs="Arial"/>
          <w:noProof/>
          <w:szCs w:val="24"/>
        </w:rPr>
        <w:t xml:space="preserve">3D HUBS. </w:t>
      </w:r>
      <w:r w:rsidRPr="0061768B">
        <w:rPr>
          <w:rFonts w:cs="Arial"/>
          <w:b/>
          <w:bCs/>
          <w:noProof/>
          <w:szCs w:val="24"/>
        </w:rPr>
        <w:t>3D Printer Index</w:t>
      </w:r>
      <w:r w:rsidRPr="0061768B">
        <w:rPr>
          <w:rFonts w:cs="Arial"/>
          <w:noProof/>
          <w:szCs w:val="24"/>
        </w:rPr>
        <w:t xml:space="preserve">. Disponível em: &lt;https://www.3dhubs.com/3d-printers&gt;. Acesso em: 10 nov. 2017b. </w:t>
      </w:r>
    </w:p>
    <w:p w14:paraId="3A50E66F" w14:textId="77777777" w:rsidR="0061768B" w:rsidRPr="0061768B" w:rsidRDefault="0061768B" w:rsidP="0061768B">
      <w:pPr>
        <w:widowControl w:val="0"/>
        <w:rPr>
          <w:rFonts w:cs="Arial"/>
          <w:noProof/>
          <w:szCs w:val="24"/>
        </w:rPr>
      </w:pPr>
      <w:r w:rsidRPr="0061768B">
        <w:rPr>
          <w:rFonts w:cs="Arial"/>
          <w:noProof/>
          <w:szCs w:val="24"/>
        </w:rPr>
        <w:t xml:space="preserve">3D HUBS. </w:t>
      </w:r>
      <w:r w:rsidRPr="0061768B">
        <w:rPr>
          <w:rFonts w:cs="Arial"/>
          <w:b/>
          <w:bCs/>
          <w:noProof/>
          <w:szCs w:val="24"/>
        </w:rPr>
        <w:t>3D Printing Trends Q4/2017</w:t>
      </w:r>
      <w:r w:rsidRPr="0061768B">
        <w:rPr>
          <w:rFonts w:cs="Arial"/>
          <w:noProof/>
          <w:szCs w:val="24"/>
        </w:rPr>
        <w:t>. [s.l: s.n.]. Disponível em: &lt;https://f.3dhubs.com/yZgXoWzB88BhMHwG9fo3mV.pdf&gt;.</w:t>
      </w:r>
    </w:p>
    <w:p w14:paraId="4CA514BA"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3D SYSTEMS. </w:t>
      </w:r>
      <w:r w:rsidRPr="000716B1">
        <w:rPr>
          <w:rFonts w:cs="Arial"/>
          <w:b/>
          <w:bCs/>
          <w:noProof/>
          <w:szCs w:val="24"/>
          <w:lang w:val="en-US"/>
        </w:rPr>
        <w:t>3D Systems Announces Filing of Patent Infringement Suit Against Formlabs and Kickstarter</w:t>
      </w:r>
      <w:r w:rsidRPr="000716B1">
        <w:rPr>
          <w:rFonts w:cs="Arial"/>
          <w:noProof/>
          <w:szCs w:val="24"/>
          <w:lang w:val="en-US"/>
        </w:rPr>
        <w:t xml:space="preserve">. </w:t>
      </w:r>
      <w:r w:rsidRPr="0061768B">
        <w:rPr>
          <w:rFonts w:cs="Arial"/>
          <w:noProof/>
          <w:szCs w:val="24"/>
        </w:rPr>
        <w:t xml:space="preserve">Disponível em: &lt;https://br.3dsystems.com/press-releases/3d-systems-announces-filing-patent-infringement-suit-against-formlabs-and-kickstarter&gt;. </w:t>
      </w:r>
      <w:r w:rsidRPr="000716B1">
        <w:rPr>
          <w:rFonts w:cs="Arial"/>
          <w:noProof/>
          <w:szCs w:val="24"/>
          <w:lang w:val="en-US"/>
        </w:rPr>
        <w:t xml:space="preserve">Acesso em: 21 dez. 2017. </w:t>
      </w:r>
    </w:p>
    <w:p w14:paraId="74190CB1" w14:textId="77777777" w:rsidR="0061768B" w:rsidRPr="0061768B" w:rsidRDefault="0061768B" w:rsidP="0061768B">
      <w:pPr>
        <w:widowControl w:val="0"/>
        <w:rPr>
          <w:rFonts w:cs="Arial"/>
          <w:noProof/>
          <w:szCs w:val="24"/>
        </w:rPr>
      </w:pPr>
      <w:r w:rsidRPr="000716B1">
        <w:rPr>
          <w:rFonts w:cs="Arial"/>
          <w:noProof/>
          <w:szCs w:val="24"/>
          <w:lang w:val="en-US"/>
        </w:rPr>
        <w:t xml:space="preserve">3D SYSTEMS. </w:t>
      </w:r>
      <w:r w:rsidRPr="000716B1">
        <w:rPr>
          <w:rFonts w:cs="Arial"/>
          <w:b/>
          <w:bCs/>
          <w:noProof/>
          <w:szCs w:val="24"/>
          <w:lang w:val="en-US"/>
        </w:rPr>
        <w:t>3D Printer Buyer’s Guide For Professional and Production ApplicationsImagine</w:t>
      </w:r>
      <w:r w:rsidRPr="000716B1">
        <w:rPr>
          <w:rFonts w:cs="Arial"/>
          <w:noProof/>
          <w:szCs w:val="24"/>
          <w:lang w:val="en-US"/>
        </w:rPr>
        <w:t xml:space="preserve">. </w:t>
      </w:r>
      <w:r w:rsidRPr="0061768B">
        <w:rPr>
          <w:rFonts w:cs="Arial"/>
          <w:noProof/>
          <w:szCs w:val="24"/>
        </w:rPr>
        <w:t>[s.l: s.n.]. Disponível em: &lt;https://www.3dsystems.com/3d-printer-buyers-guide&gt;.</w:t>
      </w:r>
    </w:p>
    <w:p w14:paraId="0008DC7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A.T. KEARNEY. 3D Printing: A Manufacturing Revolution. p. 1–16, 2014. </w:t>
      </w:r>
    </w:p>
    <w:p w14:paraId="6EFD6B28"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ABRAMZON, S. Strategies for Managing Sovereign Debt, A Robust Decision Making Approach. p. 1–83, 2014. </w:t>
      </w:r>
    </w:p>
    <w:p w14:paraId="0B04DFC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ANTHONY, S. </w:t>
      </w:r>
      <w:r w:rsidRPr="000716B1">
        <w:rPr>
          <w:rFonts w:cs="Arial"/>
          <w:b/>
          <w:bCs/>
          <w:noProof/>
          <w:szCs w:val="24"/>
          <w:lang w:val="en-US"/>
        </w:rPr>
        <w:t>Kodak’s Downfall Wasn’t About Technology</w:t>
      </w:r>
      <w:r w:rsidRPr="000716B1">
        <w:rPr>
          <w:rFonts w:cs="Arial"/>
          <w:noProof/>
          <w:szCs w:val="24"/>
          <w:lang w:val="en-US"/>
        </w:rPr>
        <w:t xml:space="preserve">. </w:t>
      </w:r>
      <w:r w:rsidRPr="0061768B">
        <w:rPr>
          <w:rFonts w:cs="Arial"/>
          <w:noProof/>
          <w:szCs w:val="24"/>
        </w:rPr>
        <w:t xml:space="preserve">Disponível em: &lt;https://hbr.org/2016/07/kodaks-downfall-wasnt-about-technology&gt;. </w:t>
      </w:r>
      <w:r w:rsidRPr="000716B1">
        <w:rPr>
          <w:rFonts w:cs="Arial"/>
          <w:noProof/>
          <w:szCs w:val="24"/>
          <w:lang w:val="en-US"/>
        </w:rPr>
        <w:t xml:space="preserve">Acesso em: 16 mar. 2017. </w:t>
      </w:r>
    </w:p>
    <w:p w14:paraId="5508F14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ARMSTRONG, J. S. The value of formal planning for strategic decisions: Review of empirical research. </w:t>
      </w:r>
      <w:r w:rsidRPr="000716B1">
        <w:rPr>
          <w:rFonts w:cs="Arial"/>
          <w:b/>
          <w:bCs/>
          <w:noProof/>
          <w:szCs w:val="24"/>
          <w:lang w:val="en-US"/>
        </w:rPr>
        <w:t>Strategic Management Journal</w:t>
      </w:r>
      <w:r w:rsidRPr="000716B1">
        <w:rPr>
          <w:rFonts w:cs="Arial"/>
          <w:noProof/>
          <w:szCs w:val="24"/>
          <w:lang w:val="en-US"/>
        </w:rPr>
        <w:t xml:space="preserve">, v. 3, n. 3, p. 197–211, jul. 1982. </w:t>
      </w:r>
    </w:p>
    <w:p w14:paraId="531C84BC" w14:textId="77777777" w:rsidR="0061768B" w:rsidRPr="0061768B" w:rsidRDefault="0061768B" w:rsidP="0061768B">
      <w:pPr>
        <w:widowControl w:val="0"/>
        <w:rPr>
          <w:rFonts w:cs="Arial"/>
          <w:noProof/>
          <w:szCs w:val="24"/>
        </w:rPr>
      </w:pPr>
      <w:r w:rsidRPr="000716B1">
        <w:rPr>
          <w:rFonts w:cs="Arial"/>
          <w:noProof/>
          <w:szCs w:val="24"/>
          <w:lang w:val="en-US"/>
        </w:rPr>
        <w:t xml:space="preserve">ASTON, R. </w:t>
      </w:r>
      <w:r w:rsidRPr="000716B1">
        <w:rPr>
          <w:rFonts w:cs="Arial"/>
          <w:b/>
          <w:bCs/>
          <w:noProof/>
          <w:szCs w:val="24"/>
          <w:lang w:val="en-US"/>
        </w:rPr>
        <w:t>3D Printing Done Right</w:t>
      </w:r>
      <w:r w:rsidRPr="000716B1">
        <w:rPr>
          <w:rFonts w:cs="Arial"/>
          <w:noProof/>
          <w:szCs w:val="24"/>
          <w:lang w:val="en-US"/>
        </w:rPr>
        <w:t xml:space="preserve">. </w:t>
      </w:r>
      <w:r w:rsidRPr="0061768B">
        <w:rPr>
          <w:rFonts w:cs="Arial"/>
          <w:noProof/>
          <w:szCs w:val="24"/>
        </w:rPr>
        <w:t xml:space="preserve">Disponível em: &lt;http://www.boeing.com/features/innovation-quarterly/nov2017/feature-thought-leadership-3d-printing.page&gt;. </w:t>
      </w:r>
    </w:p>
    <w:p w14:paraId="081D01A2"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BANKES, S. Exploratory Modeling for Policy Analysis. </w:t>
      </w:r>
      <w:r w:rsidRPr="000716B1">
        <w:rPr>
          <w:rFonts w:cs="Arial"/>
          <w:b/>
          <w:bCs/>
          <w:noProof/>
          <w:szCs w:val="24"/>
          <w:lang w:val="en-US"/>
        </w:rPr>
        <w:t>Operations Research</w:t>
      </w:r>
      <w:r w:rsidRPr="000716B1">
        <w:rPr>
          <w:rFonts w:cs="Arial"/>
          <w:noProof/>
          <w:szCs w:val="24"/>
          <w:lang w:val="en-US"/>
        </w:rPr>
        <w:t xml:space="preserve">, v. 41, n. 3, p. 435–449, 1993. </w:t>
      </w:r>
    </w:p>
    <w:p w14:paraId="5BD45574"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BANKES, S. C. </w:t>
      </w:r>
      <w:r w:rsidRPr="000716B1">
        <w:rPr>
          <w:rFonts w:cs="Arial"/>
          <w:b/>
          <w:bCs/>
          <w:noProof/>
          <w:szCs w:val="24"/>
          <w:lang w:val="en-US"/>
        </w:rPr>
        <w:t>Exploratory Modeling and the Use of Simulation for Policy Analysis</w:t>
      </w:r>
      <w:r w:rsidRPr="000716B1">
        <w:rPr>
          <w:rFonts w:cs="Arial"/>
          <w:noProof/>
          <w:szCs w:val="24"/>
          <w:lang w:val="en-US"/>
        </w:rPr>
        <w:t xml:space="preserve">. [s.l: s.n.]. </w:t>
      </w:r>
    </w:p>
    <w:p w14:paraId="7BDF266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BANKES, S.; WALKER, W. E.; KWAKKEL, J. H. Exploratory Modeling and Analysis. In: GASS, S. I.; FU, M. C. (Eds.). . </w:t>
      </w:r>
      <w:r w:rsidRPr="000716B1">
        <w:rPr>
          <w:rFonts w:cs="Arial"/>
          <w:b/>
          <w:bCs/>
          <w:noProof/>
          <w:szCs w:val="24"/>
          <w:lang w:val="en-US"/>
        </w:rPr>
        <w:t xml:space="preserve">Encyclopedia of Operations Research </w:t>
      </w:r>
      <w:r w:rsidRPr="000716B1">
        <w:rPr>
          <w:rFonts w:cs="Arial"/>
          <w:b/>
          <w:bCs/>
          <w:noProof/>
          <w:szCs w:val="24"/>
          <w:lang w:val="en-US"/>
        </w:rPr>
        <w:lastRenderedPageBreak/>
        <w:t>and Management Science</w:t>
      </w:r>
      <w:r w:rsidRPr="000716B1">
        <w:rPr>
          <w:rFonts w:cs="Arial"/>
          <w:noProof/>
          <w:szCs w:val="24"/>
          <w:lang w:val="en-US"/>
        </w:rPr>
        <w:t xml:space="preserve">. Boston, MA: Springer US, 2013. p. 532–537. </w:t>
      </w:r>
    </w:p>
    <w:p w14:paraId="3AD1CA9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BANKES, S.; WALKER, W. E.; KWAKKEL, J. H. Exploratory Modeling and Analysis. In: GASS, S. I.; FU, M. C. (Eds.). . </w:t>
      </w:r>
      <w:r w:rsidRPr="000716B1">
        <w:rPr>
          <w:rFonts w:cs="Arial"/>
          <w:b/>
          <w:bCs/>
          <w:noProof/>
          <w:szCs w:val="24"/>
          <w:lang w:val="en-US"/>
        </w:rPr>
        <w:t>Encyclopedia of Operations Research and Management Science</w:t>
      </w:r>
      <w:r w:rsidRPr="000716B1">
        <w:rPr>
          <w:rFonts w:cs="Arial"/>
          <w:noProof/>
          <w:szCs w:val="24"/>
          <w:lang w:val="en-US"/>
        </w:rPr>
        <w:t xml:space="preserve">. Boston, MA: Springer US, 2016. v. 2p. 1–8. </w:t>
      </w:r>
    </w:p>
    <w:p w14:paraId="1D54BB2D"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BARDIN, L. </w:t>
      </w:r>
      <w:r w:rsidRPr="000716B1">
        <w:rPr>
          <w:rFonts w:cs="Arial"/>
          <w:b/>
          <w:bCs/>
          <w:noProof/>
          <w:szCs w:val="24"/>
          <w:lang w:val="en-US"/>
        </w:rPr>
        <w:t>Análise de conteúdo</w:t>
      </w:r>
      <w:r w:rsidRPr="000716B1">
        <w:rPr>
          <w:rFonts w:cs="Arial"/>
          <w:noProof/>
          <w:szCs w:val="24"/>
          <w:lang w:val="en-US"/>
        </w:rPr>
        <w:t xml:space="preserve">. [s.l: s.n.]. </w:t>
      </w:r>
    </w:p>
    <w:p w14:paraId="569D5E0D"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BARNES, J. H. Cognitive biases and their impact on strategic planning. </w:t>
      </w:r>
      <w:r w:rsidRPr="000716B1">
        <w:rPr>
          <w:rFonts w:cs="Arial"/>
          <w:b/>
          <w:bCs/>
          <w:noProof/>
          <w:szCs w:val="24"/>
          <w:lang w:val="en-US"/>
        </w:rPr>
        <w:t>Strategic Management Journal</w:t>
      </w:r>
      <w:r w:rsidRPr="000716B1">
        <w:rPr>
          <w:rFonts w:cs="Arial"/>
          <w:noProof/>
          <w:szCs w:val="24"/>
          <w:lang w:val="en-US"/>
        </w:rPr>
        <w:t xml:space="preserve">, v. 5, n. 2, p. 129–137, abr. 1984. </w:t>
      </w:r>
    </w:p>
    <w:p w14:paraId="6E2DF51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BASS, F. M. A New Product Growth for Model Consumer Durables. </w:t>
      </w:r>
      <w:r w:rsidRPr="000716B1">
        <w:rPr>
          <w:rFonts w:cs="Arial"/>
          <w:b/>
          <w:bCs/>
          <w:noProof/>
          <w:szCs w:val="24"/>
          <w:lang w:val="en-US"/>
        </w:rPr>
        <w:t>Management Science</w:t>
      </w:r>
      <w:r w:rsidRPr="000716B1">
        <w:rPr>
          <w:rFonts w:cs="Arial"/>
          <w:noProof/>
          <w:szCs w:val="24"/>
          <w:lang w:val="en-US"/>
        </w:rPr>
        <w:t xml:space="preserve">, v. 15, n. 5, p. 215–227, jan. 1969. </w:t>
      </w:r>
    </w:p>
    <w:p w14:paraId="74210B96"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BEN-HAIM, Y. </w:t>
      </w:r>
      <w:r w:rsidRPr="000716B1">
        <w:rPr>
          <w:rFonts w:cs="Arial"/>
          <w:b/>
          <w:bCs/>
          <w:noProof/>
          <w:szCs w:val="24"/>
          <w:lang w:val="en-US"/>
        </w:rPr>
        <w:t>Info-Gap Decision Theory: Decisions Under Severe Uncertainty</w:t>
      </w:r>
      <w:r w:rsidRPr="000716B1">
        <w:rPr>
          <w:rFonts w:cs="Arial"/>
          <w:noProof/>
          <w:szCs w:val="24"/>
          <w:lang w:val="en-US"/>
        </w:rPr>
        <w:t xml:space="preserve">. 2. ed. [s.l.] Academic Press, 2006. </w:t>
      </w:r>
    </w:p>
    <w:p w14:paraId="32C66038"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BISHOP, P.; HINES, A.; COLLINS, T. The current state of scenario development: an overview of techniques. </w:t>
      </w:r>
      <w:r w:rsidRPr="000716B1">
        <w:rPr>
          <w:rFonts w:cs="Arial"/>
          <w:b/>
          <w:bCs/>
          <w:noProof/>
          <w:szCs w:val="24"/>
          <w:lang w:val="en-US"/>
        </w:rPr>
        <w:t>Foresight : the Journal of Futures Studies, Strategic Thinking and Policy</w:t>
      </w:r>
      <w:r w:rsidRPr="000716B1">
        <w:rPr>
          <w:rFonts w:cs="Arial"/>
          <w:noProof/>
          <w:szCs w:val="24"/>
          <w:lang w:val="en-US"/>
        </w:rPr>
        <w:t xml:space="preserve">, v. 9, n. 1, p. 5–25, 2007. </w:t>
      </w:r>
    </w:p>
    <w:p w14:paraId="7F661F6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BLOOM, E. W. Changing Midstream -Providing Decision Support for Adaptive Strategies using Robust Decision Making: Applications in the Colorado River Basin. p. 1–273, 2014. </w:t>
      </w:r>
    </w:p>
    <w:p w14:paraId="0BCEC0AE"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BRADFIELD, R. et al. The origins and evolution of scenario techniques in long range business planning. </w:t>
      </w:r>
      <w:r w:rsidRPr="000716B1">
        <w:rPr>
          <w:rFonts w:cs="Arial"/>
          <w:b/>
          <w:bCs/>
          <w:noProof/>
          <w:szCs w:val="24"/>
          <w:lang w:val="en-US"/>
        </w:rPr>
        <w:t>Futures</w:t>
      </w:r>
      <w:r w:rsidRPr="000716B1">
        <w:rPr>
          <w:rFonts w:cs="Arial"/>
          <w:noProof/>
          <w:szCs w:val="24"/>
          <w:lang w:val="en-US"/>
        </w:rPr>
        <w:t xml:space="preserve">, v. 37, n. 8, p. 795–812, 2005. </w:t>
      </w:r>
    </w:p>
    <w:p w14:paraId="15C2912E"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BREIMAN, L. Random forests. </w:t>
      </w:r>
      <w:r w:rsidRPr="000716B1">
        <w:rPr>
          <w:rFonts w:cs="Arial"/>
          <w:b/>
          <w:bCs/>
          <w:noProof/>
          <w:szCs w:val="24"/>
          <w:lang w:val="en-US"/>
        </w:rPr>
        <w:t>Machine Learning</w:t>
      </w:r>
      <w:r w:rsidRPr="000716B1">
        <w:rPr>
          <w:rFonts w:cs="Arial"/>
          <w:noProof/>
          <w:szCs w:val="24"/>
          <w:lang w:val="en-US"/>
        </w:rPr>
        <w:t xml:space="preserve">, v. 45, n. 1, p. 5–32, 2001. </w:t>
      </w:r>
    </w:p>
    <w:p w14:paraId="64484D8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BREWS, P.; HUNT, M. Learning to plan and planning to learn: resolving the planning school/learning school debate. </w:t>
      </w:r>
      <w:r w:rsidRPr="000716B1">
        <w:rPr>
          <w:rFonts w:cs="Arial"/>
          <w:b/>
          <w:bCs/>
          <w:noProof/>
          <w:szCs w:val="24"/>
          <w:lang w:val="en-US"/>
        </w:rPr>
        <w:t>Strategic Management Journal</w:t>
      </w:r>
      <w:r w:rsidRPr="000716B1">
        <w:rPr>
          <w:rFonts w:cs="Arial"/>
          <w:noProof/>
          <w:szCs w:val="24"/>
          <w:lang w:val="en-US"/>
        </w:rPr>
        <w:t xml:space="preserve">, v. 20, n. 10, p. 889–913, 1999. </w:t>
      </w:r>
    </w:p>
    <w:p w14:paraId="44D225C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0716B1">
        <w:rPr>
          <w:rFonts w:cs="Arial"/>
          <w:b/>
          <w:bCs/>
          <w:noProof/>
          <w:szCs w:val="24"/>
          <w:lang w:val="en-US"/>
        </w:rPr>
        <w:t>Journal of Business Venturing</w:t>
      </w:r>
      <w:r w:rsidRPr="000716B1">
        <w:rPr>
          <w:rFonts w:cs="Arial"/>
          <w:noProof/>
          <w:szCs w:val="24"/>
          <w:lang w:val="en-US"/>
        </w:rPr>
        <w:t xml:space="preserve">, v. 25, n. 1, p. 24–40, 2010. </w:t>
      </w:r>
    </w:p>
    <w:p w14:paraId="4CFF396D"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BRYANT, B. P.; LEMPERT, R. J. Thinking inside the box: A participatory, computer-assisted approach to scenario discovery. </w:t>
      </w:r>
      <w:r w:rsidRPr="000716B1">
        <w:rPr>
          <w:rFonts w:cs="Arial"/>
          <w:b/>
          <w:bCs/>
          <w:noProof/>
          <w:szCs w:val="24"/>
          <w:lang w:val="en-US"/>
        </w:rPr>
        <w:t>Technological Forecasting and Social Change</w:t>
      </w:r>
      <w:r w:rsidRPr="000716B1">
        <w:rPr>
          <w:rFonts w:cs="Arial"/>
          <w:noProof/>
          <w:szCs w:val="24"/>
          <w:lang w:val="en-US"/>
        </w:rPr>
        <w:t xml:space="preserve">, v. 77, n. 1, p. 34–49, 2010. </w:t>
      </w:r>
    </w:p>
    <w:p w14:paraId="764ADC0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CAFFREY, T.; WOHLERS, T.; CAMPBELL, R. I. </w:t>
      </w:r>
      <w:r w:rsidRPr="000716B1">
        <w:rPr>
          <w:rFonts w:cs="Arial"/>
          <w:b/>
          <w:bCs/>
          <w:noProof/>
          <w:szCs w:val="24"/>
          <w:lang w:val="en-US"/>
        </w:rPr>
        <w:t>Executive summary of the Wohlers Report 2016</w:t>
      </w:r>
      <w:r w:rsidRPr="000716B1">
        <w:rPr>
          <w:rFonts w:cs="Arial"/>
          <w:noProof/>
          <w:szCs w:val="24"/>
          <w:lang w:val="en-US"/>
        </w:rPr>
        <w:t>. Fort Collins, Colorado: [s.n.]. Disponível em: &lt;https://dspace.lboro.ac.uk/dspace-jspui/bitstream/2134/21223/1/Wohlers Report 2016 Executive Summary.pdf&gt;.</w:t>
      </w:r>
    </w:p>
    <w:p w14:paraId="30E87CD8" w14:textId="77777777" w:rsidR="0061768B" w:rsidRPr="000716B1" w:rsidRDefault="0061768B" w:rsidP="0061768B">
      <w:pPr>
        <w:widowControl w:val="0"/>
        <w:rPr>
          <w:rFonts w:cs="Arial"/>
          <w:noProof/>
          <w:szCs w:val="24"/>
          <w:lang w:val="en-US"/>
        </w:rPr>
      </w:pPr>
      <w:r w:rsidRPr="0061768B">
        <w:rPr>
          <w:rFonts w:cs="Arial"/>
          <w:noProof/>
          <w:szCs w:val="24"/>
        </w:rPr>
        <w:lastRenderedPageBreak/>
        <w:t xml:space="preserve">CONTEXT. </w:t>
      </w:r>
      <w:r w:rsidRPr="0061768B">
        <w:rPr>
          <w:rFonts w:cs="Arial"/>
          <w:b/>
          <w:bCs/>
          <w:noProof/>
          <w:szCs w:val="24"/>
        </w:rPr>
        <w:t>Context News</w:t>
      </w:r>
      <w:r w:rsidRPr="0061768B">
        <w:rPr>
          <w:rFonts w:cs="Arial"/>
          <w:noProof/>
          <w:szCs w:val="24"/>
        </w:rPr>
        <w:t xml:space="preserve">. Disponível em: &lt;https://www.contextworld.com/news&gt;. </w:t>
      </w:r>
      <w:r w:rsidRPr="000716B1">
        <w:rPr>
          <w:rFonts w:cs="Arial"/>
          <w:noProof/>
          <w:szCs w:val="24"/>
          <w:lang w:val="en-US"/>
        </w:rPr>
        <w:t xml:space="preserve">Acesso em: 12 dez. 2017. </w:t>
      </w:r>
    </w:p>
    <w:p w14:paraId="620A453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COSENZ, F.; NOTO, G. Applying System Dynamics Modelling to Strategic Management: A Literature Review. </w:t>
      </w:r>
      <w:r w:rsidRPr="000716B1">
        <w:rPr>
          <w:rFonts w:cs="Arial"/>
          <w:b/>
          <w:bCs/>
          <w:noProof/>
          <w:szCs w:val="24"/>
          <w:lang w:val="en-US"/>
        </w:rPr>
        <w:t>Systems Research and Behavioral Science</w:t>
      </w:r>
      <w:r w:rsidRPr="000716B1">
        <w:rPr>
          <w:rFonts w:cs="Arial"/>
          <w:noProof/>
          <w:szCs w:val="24"/>
          <w:lang w:val="en-US"/>
        </w:rPr>
        <w:t xml:space="preserve">, v. 33, n. 6, p. 703–741, 2016. </w:t>
      </w:r>
    </w:p>
    <w:p w14:paraId="3F0DDAD2"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COURTNEY, H. </w:t>
      </w:r>
      <w:r w:rsidRPr="000716B1">
        <w:rPr>
          <w:rFonts w:cs="Arial"/>
          <w:b/>
          <w:bCs/>
          <w:noProof/>
          <w:szCs w:val="24"/>
          <w:lang w:val="en-US"/>
        </w:rPr>
        <w:t>20/20 Foresight Crafting Strategy in an Uncertain World</w:t>
      </w:r>
      <w:r w:rsidRPr="000716B1">
        <w:rPr>
          <w:rFonts w:cs="Arial"/>
          <w:noProof/>
          <w:szCs w:val="24"/>
          <w:lang w:val="en-US"/>
        </w:rPr>
        <w:t xml:space="preserve">, 2001. </w:t>
      </w:r>
    </w:p>
    <w:p w14:paraId="11907898"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COURTNEY, H. Decision-driven scenarios for assessing four levels of uncertainty. </w:t>
      </w:r>
      <w:r w:rsidRPr="000716B1">
        <w:rPr>
          <w:rFonts w:cs="Arial"/>
          <w:b/>
          <w:bCs/>
          <w:noProof/>
          <w:szCs w:val="24"/>
          <w:lang w:val="en-US"/>
        </w:rPr>
        <w:t>Strategy &amp; Leadership</w:t>
      </w:r>
      <w:r w:rsidRPr="000716B1">
        <w:rPr>
          <w:rFonts w:cs="Arial"/>
          <w:noProof/>
          <w:szCs w:val="24"/>
          <w:lang w:val="en-US"/>
        </w:rPr>
        <w:t xml:space="preserve">, v. 31, n. 1, p. 14–22, 2003. </w:t>
      </w:r>
    </w:p>
    <w:p w14:paraId="6E6F0B9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COURTNEY, H. A fresh look at strategy under uncertainty : An interview. </w:t>
      </w:r>
      <w:r w:rsidRPr="000716B1">
        <w:rPr>
          <w:rFonts w:cs="Arial"/>
          <w:b/>
          <w:bCs/>
          <w:noProof/>
          <w:szCs w:val="24"/>
          <w:lang w:val="en-US"/>
        </w:rPr>
        <w:t>McKinsey Quarterly</w:t>
      </w:r>
      <w:r w:rsidRPr="000716B1">
        <w:rPr>
          <w:rFonts w:cs="Arial"/>
          <w:noProof/>
          <w:szCs w:val="24"/>
          <w:lang w:val="en-US"/>
        </w:rPr>
        <w:t xml:space="preserve">, v. December 2, n. December, p. 1–8, 2008. </w:t>
      </w:r>
    </w:p>
    <w:p w14:paraId="351BF49F"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COURTNEY, H.; KIRKLAND, J.; VIGUERIE, P. Strategy Under Uncertainty. </w:t>
      </w:r>
      <w:r w:rsidRPr="000716B1">
        <w:rPr>
          <w:rFonts w:cs="Arial"/>
          <w:b/>
          <w:bCs/>
          <w:noProof/>
          <w:szCs w:val="24"/>
          <w:lang w:val="en-US"/>
        </w:rPr>
        <w:t>Harvard Business Review</w:t>
      </w:r>
      <w:r w:rsidRPr="000716B1">
        <w:rPr>
          <w:rFonts w:cs="Arial"/>
          <w:noProof/>
          <w:szCs w:val="24"/>
          <w:lang w:val="en-US"/>
        </w:rPr>
        <w:t xml:space="preserve">, n. November-December, p. 1–51, 1997. </w:t>
      </w:r>
    </w:p>
    <w:p w14:paraId="0C845919"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COURTNEY, H.; LOVALLO, D.; CLARKE, C. Deciding How To Decide. </w:t>
      </w:r>
      <w:r w:rsidRPr="000716B1">
        <w:rPr>
          <w:rFonts w:cs="Arial"/>
          <w:b/>
          <w:bCs/>
          <w:noProof/>
          <w:szCs w:val="24"/>
          <w:lang w:val="en-US"/>
        </w:rPr>
        <w:t>Harvard Business Review</w:t>
      </w:r>
      <w:r w:rsidRPr="000716B1">
        <w:rPr>
          <w:rFonts w:cs="Arial"/>
          <w:noProof/>
          <w:szCs w:val="24"/>
          <w:lang w:val="en-US"/>
        </w:rPr>
        <w:t xml:space="preserve">, n. November, p. 1–10, 2013. </w:t>
      </w:r>
    </w:p>
    <w:p w14:paraId="4C5AC5AF"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DEAN, J. W.; SHARFMAN, M. P. Does decision process matter? A study of strategic decision-making effectiveness. </w:t>
      </w:r>
      <w:r w:rsidRPr="000716B1">
        <w:rPr>
          <w:rFonts w:cs="Arial"/>
          <w:b/>
          <w:bCs/>
          <w:noProof/>
          <w:szCs w:val="24"/>
          <w:lang w:val="en-US"/>
        </w:rPr>
        <w:t>Academy of Management Journal</w:t>
      </w:r>
      <w:r w:rsidRPr="000716B1">
        <w:rPr>
          <w:rFonts w:cs="Arial"/>
          <w:noProof/>
          <w:szCs w:val="24"/>
          <w:lang w:val="en-US"/>
        </w:rPr>
        <w:t xml:space="preserve">, v. 39, n. 2, p. 368–396, 1996. </w:t>
      </w:r>
    </w:p>
    <w:p w14:paraId="515EADDA"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DITTRICH, R.; WREFORD, A.; MORAN, D. A survey of decision-making approaches for climate change adaptation: Are robust methods the way forward? </w:t>
      </w:r>
      <w:r w:rsidRPr="000716B1">
        <w:rPr>
          <w:rFonts w:cs="Arial"/>
          <w:b/>
          <w:bCs/>
          <w:noProof/>
          <w:szCs w:val="24"/>
          <w:lang w:val="en-US"/>
        </w:rPr>
        <w:t>Ecological Economics</w:t>
      </w:r>
      <w:r w:rsidRPr="000716B1">
        <w:rPr>
          <w:rFonts w:cs="Arial"/>
          <w:noProof/>
          <w:szCs w:val="24"/>
          <w:lang w:val="en-US"/>
        </w:rPr>
        <w:t xml:space="preserve">, v. 122, p. 79–89, 2016. </w:t>
      </w:r>
    </w:p>
    <w:p w14:paraId="384077E3" w14:textId="77777777" w:rsidR="0061768B" w:rsidRPr="0061768B" w:rsidRDefault="0061768B" w:rsidP="0061768B">
      <w:pPr>
        <w:widowControl w:val="0"/>
        <w:rPr>
          <w:rFonts w:cs="Arial"/>
          <w:noProof/>
          <w:szCs w:val="24"/>
        </w:rPr>
      </w:pPr>
      <w:r w:rsidRPr="000716B1">
        <w:rPr>
          <w:rFonts w:cs="Arial"/>
          <w:noProof/>
          <w:szCs w:val="24"/>
          <w:lang w:val="en-US"/>
        </w:rPr>
        <w:t xml:space="preserve">DIXON, L. et al. </w:t>
      </w:r>
      <w:r w:rsidRPr="000716B1">
        <w:rPr>
          <w:rFonts w:cs="Arial"/>
          <w:b/>
          <w:bCs/>
          <w:noProof/>
          <w:szCs w:val="24"/>
          <w:lang w:val="en-US"/>
        </w:rPr>
        <w:t>The Federal Role in Terrorism Insurance: Evaluating Alternatives in an Uncertain World</w:t>
      </w:r>
      <w:r w:rsidRPr="000716B1">
        <w:rPr>
          <w:rFonts w:cs="Arial"/>
          <w:noProof/>
          <w:szCs w:val="24"/>
          <w:lang w:val="en-US"/>
        </w:rPr>
        <w:t xml:space="preserve">. </w:t>
      </w:r>
      <w:r w:rsidRPr="0061768B">
        <w:rPr>
          <w:rFonts w:cs="Arial"/>
          <w:noProof/>
          <w:szCs w:val="24"/>
        </w:rPr>
        <w:t xml:space="preserve">[s.l: s.n.]. </w:t>
      </w:r>
    </w:p>
    <w:p w14:paraId="1C440454" w14:textId="77777777" w:rsidR="0061768B" w:rsidRPr="000716B1" w:rsidRDefault="0061768B" w:rsidP="0061768B">
      <w:pPr>
        <w:widowControl w:val="0"/>
        <w:rPr>
          <w:rFonts w:cs="Arial"/>
          <w:noProof/>
          <w:szCs w:val="24"/>
          <w:lang w:val="en-US"/>
        </w:rPr>
      </w:pPr>
      <w:r w:rsidRPr="0061768B">
        <w:rPr>
          <w:rFonts w:cs="Arial"/>
          <w:noProof/>
          <w:szCs w:val="24"/>
        </w:rPr>
        <w:t xml:space="preserve">DRESCH, A. et al. </w:t>
      </w:r>
      <w:r w:rsidRPr="0061768B">
        <w:rPr>
          <w:rFonts w:cs="Arial"/>
          <w:b/>
          <w:bCs/>
          <w:noProof/>
          <w:szCs w:val="24"/>
        </w:rPr>
        <w:t>Design Science Research: Método de Pesquisa para o Avanço da Ciência e Tecnologia</w:t>
      </w:r>
      <w:r w:rsidRPr="0061768B">
        <w:rPr>
          <w:rFonts w:cs="Arial"/>
          <w:noProof/>
          <w:szCs w:val="24"/>
        </w:rPr>
        <w:t xml:space="preserve">. </w:t>
      </w:r>
      <w:r w:rsidRPr="000716B1">
        <w:rPr>
          <w:rFonts w:cs="Arial"/>
          <w:noProof/>
          <w:szCs w:val="24"/>
          <w:lang w:val="en-US"/>
        </w:rPr>
        <w:t xml:space="preserve">1. ed. Porto Alegre: Bookman, 2015. </w:t>
      </w:r>
    </w:p>
    <w:p w14:paraId="7866BB37"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DYSON, R. G. et al. The strategic development process. In: </w:t>
      </w:r>
      <w:r w:rsidRPr="000716B1">
        <w:rPr>
          <w:rFonts w:cs="Arial"/>
          <w:b/>
          <w:bCs/>
          <w:noProof/>
          <w:szCs w:val="24"/>
          <w:lang w:val="en-US"/>
        </w:rPr>
        <w:t>Supporting strategy: Frameworks, methods and models</w:t>
      </w:r>
      <w:r w:rsidRPr="000716B1">
        <w:rPr>
          <w:rFonts w:cs="Arial"/>
          <w:noProof/>
          <w:szCs w:val="24"/>
          <w:lang w:val="en-US"/>
        </w:rPr>
        <w:t xml:space="preserve">. [s.l: s.n.]. p. 3–24. </w:t>
      </w:r>
    </w:p>
    <w:p w14:paraId="18292FBC"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EISENHARDT, K. M.; ZBARACKI, M. J. Strategic decision making. </w:t>
      </w:r>
      <w:r w:rsidRPr="000716B1">
        <w:rPr>
          <w:rFonts w:cs="Arial"/>
          <w:b/>
          <w:bCs/>
          <w:noProof/>
          <w:szCs w:val="24"/>
          <w:lang w:val="en-US"/>
        </w:rPr>
        <w:t>Strategic Management Journal</w:t>
      </w:r>
      <w:r w:rsidRPr="000716B1">
        <w:rPr>
          <w:rFonts w:cs="Arial"/>
          <w:noProof/>
          <w:szCs w:val="24"/>
          <w:lang w:val="en-US"/>
        </w:rPr>
        <w:t xml:space="preserve">, v. 13, n. S2, p. 17–37, 1992. </w:t>
      </w:r>
    </w:p>
    <w:p w14:paraId="7F18F16C"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ELBANNA, S. Strategic decision-making: Process perspectives. </w:t>
      </w:r>
      <w:r w:rsidRPr="000716B1">
        <w:rPr>
          <w:rFonts w:cs="Arial"/>
          <w:b/>
          <w:bCs/>
          <w:noProof/>
          <w:szCs w:val="24"/>
          <w:lang w:val="en-US"/>
        </w:rPr>
        <w:t>International Journal of Management Reviews</w:t>
      </w:r>
      <w:r w:rsidRPr="000716B1">
        <w:rPr>
          <w:rFonts w:cs="Arial"/>
          <w:noProof/>
          <w:szCs w:val="24"/>
          <w:lang w:val="en-US"/>
        </w:rPr>
        <w:t xml:space="preserve">, v. 8, n. 1, p. 1–20, 2006. </w:t>
      </w:r>
    </w:p>
    <w:p w14:paraId="7AF2A9ED"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ELBANNA, S.; CHILD, J. Influences on strategic decision effectiveness: Development and test of an integrative model. </w:t>
      </w:r>
      <w:r w:rsidRPr="000716B1">
        <w:rPr>
          <w:rFonts w:cs="Arial"/>
          <w:b/>
          <w:bCs/>
          <w:noProof/>
          <w:szCs w:val="24"/>
          <w:lang w:val="en-US"/>
        </w:rPr>
        <w:t>Strategic Management Journal</w:t>
      </w:r>
      <w:r w:rsidRPr="000716B1">
        <w:rPr>
          <w:rFonts w:cs="Arial"/>
          <w:noProof/>
          <w:szCs w:val="24"/>
          <w:lang w:val="en-US"/>
        </w:rPr>
        <w:t xml:space="preserve">, v. 28, n. 4, p. 431–453, abr. 2007. </w:t>
      </w:r>
    </w:p>
    <w:p w14:paraId="4A6DE64D" w14:textId="77777777" w:rsidR="0061768B" w:rsidRPr="000716B1" w:rsidRDefault="0061768B" w:rsidP="0061768B">
      <w:pPr>
        <w:widowControl w:val="0"/>
        <w:rPr>
          <w:rFonts w:cs="Arial"/>
          <w:noProof/>
          <w:szCs w:val="24"/>
          <w:lang w:val="en-US"/>
        </w:rPr>
      </w:pPr>
      <w:r w:rsidRPr="000716B1">
        <w:rPr>
          <w:rFonts w:cs="Arial"/>
          <w:noProof/>
          <w:szCs w:val="24"/>
          <w:lang w:val="en-US"/>
        </w:rPr>
        <w:lastRenderedPageBreak/>
        <w:t xml:space="preserve">ERNST &amp; YOUNG GMBH. How Will 3D Printing Make Your Company the Strongest Link in the Value Chain? - EY’s Global 3D printing Report 2016. </w:t>
      </w:r>
      <w:r w:rsidRPr="000716B1">
        <w:rPr>
          <w:rFonts w:cs="Arial"/>
          <w:b/>
          <w:bCs/>
          <w:noProof/>
          <w:szCs w:val="24"/>
          <w:lang w:val="en-US"/>
        </w:rPr>
        <w:t>Ernst &amp; Young Gmbh</w:t>
      </w:r>
      <w:r w:rsidRPr="000716B1">
        <w:rPr>
          <w:rFonts w:cs="Arial"/>
          <w:noProof/>
          <w:szCs w:val="24"/>
          <w:lang w:val="en-US"/>
        </w:rPr>
        <w:t xml:space="preserve">, p. 1–26, 2016. </w:t>
      </w:r>
    </w:p>
    <w:p w14:paraId="752905E4"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FISCHBACH, J. R. </w:t>
      </w:r>
      <w:r w:rsidRPr="000716B1">
        <w:rPr>
          <w:rFonts w:cs="Arial"/>
          <w:b/>
          <w:bCs/>
          <w:noProof/>
          <w:szCs w:val="24"/>
          <w:lang w:val="en-US"/>
        </w:rPr>
        <w:t>Managing New Orleans Flood Risk in an Uncertain Future Using Non-Structural Risk Mitigation</w:t>
      </w:r>
      <w:r w:rsidRPr="000716B1">
        <w:rPr>
          <w:rFonts w:cs="Arial"/>
          <w:noProof/>
          <w:szCs w:val="24"/>
          <w:lang w:val="en-US"/>
        </w:rPr>
        <w:t>. [s.l: s.n.].</w:t>
      </w:r>
    </w:p>
    <w:p w14:paraId="41D3E79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FISCHBACH, J. R. et al. </w:t>
      </w:r>
      <w:r w:rsidRPr="000716B1">
        <w:rPr>
          <w:rFonts w:cs="Arial"/>
          <w:b/>
          <w:bCs/>
          <w:noProof/>
          <w:szCs w:val="24"/>
          <w:lang w:val="en-US"/>
        </w:rPr>
        <w:t>Managing Water Quality in the Face of Uncertainty: A Robust Decision Making Demonstration for EPA’s National Water Program</w:t>
      </w:r>
      <w:r w:rsidRPr="000716B1">
        <w:rPr>
          <w:rFonts w:cs="Arial"/>
          <w:noProof/>
          <w:szCs w:val="24"/>
          <w:lang w:val="en-US"/>
        </w:rPr>
        <w:t xml:space="preserve">. [s.l: s.n.]. </w:t>
      </w:r>
    </w:p>
    <w:p w14:paraId="7967D408"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FORBES. </w:t>
      </w:r>
      <w:r w:rsidRPr="000716B1">
        <w:rPr>
          <w:rFonts w:cs="Arial"/>
          <w:b/>
          <w:bCs/>
          <w:noProof/>
          <w:szCs w:val="24"/>
          <w:lang w:val="en-US"/>
        </w:rPr>
        <w:t>Why Stratasys Sued Afina</w:t>
      </w:r>
      <w:r w:rsidRPr="000716B1">
        <w:rPr>
          <w:rFonts w:cs="Arial"/>
          <w:noProof/>
          <w:szCs w:val="24"/>
          <w:lang w:val="en-US"/>
        </w:rPr>
        <w:t xml:space="preserve">. Disponível em: &lt;https://www.forbes.com/sites/rakeshsharma/2013/12/03/why-stratasys-sued-afinia/#438201bd2fe9&gt;. Acesso em: 13 dez. 2017. </w:t>
      </w:r>
    </w:p>
    <w:p w14:paraId="1F3E2ABF"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FRIEDMAN, J. H. Greedy function approximation: A gradient boosting machine. </w:t>
      </w:r>
      <w:r w:rsidRPr="000716B1">
        <w:rPr>
          <w:rFonts w:cs="Arial"/>
          <w:b/>
          <w:bCs/>
          <w:noProof/>
          <w:szCs w:val="24"/>
          <w:lang w:val="en-US"/>
        </w:rPr>
        <w:t>Annals of Statistics</w:t>
      </w:r>
      <w:r w:rsidRPr="000716B1">
        <w:rPr>
          <w:rFonts w:cs="Arial"/>
          <w:noProof/>
          <w:szCs w:val="24"/>
          <w:lang w:val="en-US"/>
        </w:rPr>
        <w:t xml:space="preserve">, v. 29, n. 5, p. 1189–1232, 2001. </w:t>
      </w:r>
    </w:p>
    <w:p w14:paraId="2EFAB45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GARY, M. S. et al. System dynamics and strategy. </w:t>
      </w:r>
      <w:r w:rsidRPr="000716B1">
        <w:rPr>
          <w:rFonts w:cs="Arial"/>
          <w:b/>
          <w:bCs/>
          <w:noProof/>
          <w:szCs w:val="24"/>
          <w:lang w:val="en-US"/>
        </w:rPr>
        <w:t>System Dynamics Review</w:t>
      </w:r>
      <w:r w:rsidRPr="000716B1">
        <w:rPr>
          <w:rFonts w:cs="Arial"/>
          <w:noProof/>
          <w:szCs w:val="24"/>
          <w:lang w:val="en-US"/>
        </w:rPr>
        <w:t xml:space="preserve">, v. 24, n. 4, p. 407–429, 2008. </w:t>
      </w:r>
    </w:p>
    <w:p w14:paraId="62E4FDA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GIBSON, I.; ROSEN, D. W.; STUCKER, B. Design for Additive Manufacturing. In: </w:t>
      </w:r>
      <w:r w:rsidRPr="000716B1">
        <w:rPr>
          <w:rFonts w:cs="Arial"/>
          <w:b/>
          <w:bCs/>
          <w:noProof/>
          <w:szCs w:val="24"/>
          <w:lang w:val="en-US"/>
        </w:rPr>
        <w:t>Additive Manufacturing Technologies: Rapid Prototyping to Direct Digital Manufacturing</w:t>
      </w:r>
      <w:r w:rsidRPr="000716B1">
        <w:rPr>
          <w:rFonts w:cs="Arial"/>
          <w:noProof/>
          <w:szCs w:val="24"/>
          <w:lang w:val="en-US"/>
        </w:rPr>
        <w:t xml:space="preserve">. Boston, MA: Springer US, 2010. p. 299–332. </w:t>
      </w:r>
    </w:p>
    <w:p w14:paraId="05E3517A"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GONG, M. et al. Testing the scenario hypothesis: An experimental comparison of scenarios and forecasts for decision support in a complex decision environment. </w:t>
      </w:r>
      <w:r w:rsidRPr="000716B1">
        <w:rPr>
          <w:rFonts w:cs="Arial"/>
          <w:b/>
          <w:bCs/>
          <w:noProof/>
          <w:szCs w:val="24"/>
          <w:lang w:val="en-US"/>
        </w:rPr>
        <w:t>Environmental Modelling &amp; Software</w:t>
      </w:r>
      <w:r w:rsidRPr="000716B1">
        <w:rPr>
          <w:rFonts w:cs="Arial"/>
          <w:noProof/>
          <w:szCs w:val="24"/>
          <w:lang w:val="en-US"/>
        </w:rPr>
        <w:t xml:space="preserve">, v. 91, p. 135–155, 2017. </w:t>
      </w:r>
    </w:p>
    <w:p w14:paraId="7CB9611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GREGOR, S.; HEVNER, A. R. Positioning and Presenting Design Science Research for Maximum Impact. </w:t>
      </w:r>
      <w:r w:rsidRPr="000716B1">
        <w:rPr>
          <w:rFonts w:cs="Arial"/>
          <w:b/>
          <w:bCs/>
          <w:noProof/>
          <w:szCs w:val="24"/>
          <w:lang w:val="en-US"/>
        </w:rPr>
        <w:t>MIS Quarterly</w:t>
      </w:r>
      <w:r w:rsidRPr="000716B1">
        <w:rPr>
          <w:rFonts w:cs="Arial"/>
          <w:noProof/>
          <w:szCs w:val="24"/>
          <w:lang w:val="en-US"/>
        </w:rPr>
        <w:t xml:space="preserve">, v. 37, n. 2, p. 337–355, 2013. </w:t>
      </w:r>
    </w:p>
    <w:p w14:paraId="6ECE1919"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GRIFFIN, J. </w:t>
      </w:r>
      <w:r w:rsidRPr="000716B1">
        <w:rPr>
          <w:rFonts w:cs="Arial"/>
          <w:b/>
          <w:bCs/>
          <w:noProof/>
          <w:szCs w:val="24"/>
          <w:lang w:val="en-US"/>
        </w:rPr>
        <w:t>Improving Cost-Effectiveness and Mitigating Risks of Renewable Energy Requirements</w:t>
      </w:r>
      <w:r w:rsidRPr="000716B1">
        <w:rPr>
          <w:rFonts w:cs="Arial"/>
          <w:noProof/>
          <w:szCs w:val="24"/>
          <w:lang w:val="en-US"/>
        </w:rPr>
        <w:t>. [s.l: s.n.].</w:t>
      </w:r>
    </w:p>
    <w:p w14:paraId="73A5D66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GROVES, D. </w:t>
      </w:r>
      <w:r w:rsidRPr="000716B1">
        <w:rPr>
          <w:rFonts w:cs="Arial"/>
          <w:b/>
          <w:bCs/>
          <w:noProof/>
          <w:szCs w:val="24"/>
          <w:lang w:val="en-US"/>
        </w:rPr>
        <w:t>New Methods for Identifying Robust Long-Term Water Resources Management Strategies for California</w:t>
      </w:r>
      <w:r w:rsidRPr="000716B1">
        <w:rPr>
          <w:rFonts w:cs="Arial"/>
          <w:noProof/>
          <w:szCs w:val="24"/>
          <w:lang w:val="en-US"/>
        </w:rPr>
        <w:t>. [s.l: s.n.].</w:t>
      </w:r>
    </w:p>
    <w:p w14:paraId="3C1E42A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GROVES, D.; DAVIS, M. Planning for Climate Change in the Inland Empire: Southern California. </w:t>
      </w:r>
      <w:r w:rsidRPr="000716B1">
        <w:rPr>
          <w:rFonts w:cs="Arial"/>
          <w:b/>
          <w:bCs/>
          <w:noProof/>
          <w:szCs w:val="24"/>
          <w:lang w:val="en-US"/>
        </w:rPr>
        <w:t>Water Resources Impact</w:t>
      </w:r>
      <w:r w:rsidRPr="000716B1">
        <w:rPr>
          <w:rFonts w:cs="Arial"/>
          <w:noProof/>
          <w:szCs w:val="24"/>
          <w:lang w:val="en-US"/>
        </w:rPr>
        <w:t xml:space="preserve">, v. 10, n. 4, p. 14–17, 2008. </w:t>
      </w:r>
    </w:p>
    <w:p w14:paraId="6FEF9412"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GROVES, D.; FISCHBACH, J.; KNOPMAN, D. </w:t>
      </w:r>
      <w:r w:rsidRPr="000716B1">
        <w:rPr>
          <w:rFonts w:cs="Arial"/>
          <w:b/>
          <w:bCs/>
          <w:noProof/>
          <w:szCs w:val="24"/>
          <w:lang w:val="en-US"/>
        </w:rPr>
        <w:t>Strengthening Coastal Planning How Coastal Regions Could Benefit from Louisiana’s Planning and Analysis Framework</w:t>
      </w:r>
      <w:r w:rsidRPr="000716B1">
        <w:rPr>
          <w:rFonts w:cs="Arial"/>
          <w:noProof/>
          <w:szCs w:val="24"/>
          <w:lang w:val="en-US"/>
        </w:rPr>
        <w:t xml:space="preserve">. [s.l: s.n.]. </w:t>
      </w:r>
    </w:p>
    <w:p w14:paraId="55107877" w14:textId="77777777" w:rsidR="0061768B" w:rsidRPr="0061768B" w:rsidRDefault="0061768B" w:rsidP="0061768B">
      <w:pPr>
        <w:widowControl w:val="0"/>
        <w:rPr>
          <w:rFonts w:cs="Arial"/>
          <w:noProof/>
          <w:szCs w:val="24"/>
        </w:rPr>
      </w:pPr>
      <w:r w:rsidRPr="000716B1">
        <w:rPr>
          <w:rFonts w:cs="Arial"/>
          <w:noProof/>
          <w:szCs w:val="24"/>
          <w:lang w:val="en-US"/>
        </w:rPr>
        <w:t xml:space="preserve">GROVES, D. G. et al. </w:t>
      </w:r>
      <w:r w:rsidRPr="000716B1">
        <w:rPr>
          <w:rFonts w:cs="Arial"/>
          <w:b/>
          <w:bCs/>
          <w:noProof/>
          <w:szCs w:val="24"/>
          <w:lang w:val="en-US"/>
        </w:rPr>
        <w:t>Preparing for an Uncertain Future Climate in the Inland Empire: Identifying Robust Water Management Strategies</w:t>
      </w:r>
      <w:r w:rsidRPr="000716B1">
        <w:rPr>
          <w:rFonts w:cs="Arial"/>
          <w:noProof/>
          <w:szCs w:val="24"/>
          <w:lang w:val="en-US"/>
        </w:rPr>
        <w:t xml:space="preserve">. </w:t>
      </w:r>
      <w:r w:rsidRPr="0061768B">
        <w:rPr>
          <w:rFonts w:cs="Arial"/>
          <w:noProof/>
          <w:szCs w:val="24"/>
        </w:rPr>
        <w:t xml:space="preserve">[s.l: s.n.]. </w:t>
      </w:r>
      <w:r w:rsidRPr="0061768B">
        <w:rPr>
          <w:rFonts w:cs="Arial"/>
          <w:noProof/>
          <w:szCs w:val="24"/>
        </w:rPr>
        <w:lastRenderedPageBreak/>
        <w:t>Disponível em: &lt;http://www.rand.org/pubs/documented_briefings/DB550.html&gt;.</w:t>
      </w:r>
    </w:p>
    <w:p w14:paraId="73EA45DE" w14:textId="77777777" w:rsidR="0061768B" w:rsidRPr="0061768B" w:rsidRDefault="0061768B" w:rsidP="0061768B">
      <w:pPr>
        <w:widowControl w:val="0"/>
        <w:rPr>
          <w:rFonts w:cs="Arial"/>
          <w:noProof/>
          <w:szCs w:val="24"/>
        </w:rPr>
      </w:pPr>
      <w:r w:rsidRPr="000716B1">
        <w:rPr>
          <w:rFonts w:cs="Arial"/>
          <w:noProof/>
          <w:szCs w:val="24"/>
          <w:lang w:val="en-US"/>
        </w:rPr>
        <w:t xml:space="preserve">GROVES, D. G. et al. </w:t>
      </w:r>
      <w:r w:rsidRPr="000716B1">
        <w:rPr>
          <w:rFonts w:cs="Arial"/>
          <w:b/>
          <w:bCs/>
          <w:noProof/>
          <w:szCs w:val="24"/>
          <w:lang w:val="en-US"/>
        </w:rPr>
        <w:t>Adapting to a Changing Colorado River Making Future Water Deliveries More Reliable Throught Robust Management Strategies</w:t>
      </w:r>
      <w:r w:rsidRPr="000716B1">
        <w:rPr>
          <w:rFonts w:cs="Arial"/>
          <w:noProof/>
          <w:szCs w:val="24"/>
          <w:lang w:val="en-US"/>
        </w:rPr>
        <w:t xml:space="preserve">. </w:t>
      </w:r>
      <w:r w:rsidRPr="0061768B">
        <w:rPr>
          <w:rFonts w:cs="Arial"/>
          <w:noProof/>
          <w:szCs w:val="24"/>
        </w:rPr>
        <w:t>[s.l: s.n.]. Disponível em: &lt;http://www.rand.org/content/dam/rand/pubs/monographs/2011/RAND_MG996.pdf&gt;.</w:t>
      </w:r>
    </w:p>
    <w:p w14:paraId="7D875147" w14:textId="77777777" w:rsidR="0061768B" w:rsidRPr="0061768B" w:rsidRDefault="0061768B" w:rsidP="0061768B">
      <w:pPr>
        <w:widowControl w:val="0"/>
        <w:rPr>
          <w:rFonts w:cs="Arial"/>
          <w:noProof/>
          <w:szCs w:val="24"/>
        </w:rPr>
      </w:pPr>
      <w:r w:rsidRPr="000716B1">
        <w:rPr>
          <w:rFonts w:cs="Arial"/>
          <w:noProof/>
          <w:szCs w:val="24"/>
          <w:lang w:val="en-US"/>
        </w:rPr>
        <w:t xml:space="preserve">GROVES, D. G. et al. Addressing Climate Change in Local Water Agency Plans: Demonstrating a Simplified Robust Decision Making Approach in the California Sierra Foothills. </w:t>
      </w:r>
      <w:r w:rsidRPr="0061768B">
        <w:rPr>
          <w:rFonts w:cs="Arial"/>
          <w:noProof/>
          <w:szCs w:val="24"/>
        </w:rPr>
        <w:t xml:space="preserve">Santa Monica, CA. p. 1–78, 2013b. </w:t>
      </w:r>
    </w:p>
    <w:p w14:paraId="4B4605E8" w14:textId="77777777" w:rsidR="0061768B" w:rsidRPr="000716B1" w:rsidRDefault="0061768B" w:rsidP="0061768B">
      <w:pPr>
        <w:widowControl w:val="0"/>
        <w:rPr>
          <w:rFonts w:cs="Arial"/>
          <w:noProof/>
          <w:szCs w:val="24"/>
          <w:lang w:val="en-US"/>
        </w:rPr>
      </w:pPr>
      <w:r w:rsidRPr="0061768B">
        <w:rPr>
          <w:rFonts w:cs="Arial"/>
          <w:noProof/>
          <w:szCs w:val="24"/>
        </w:rPr>
        <w:t xml:space="preserve">GROVES, D. G. et al. </w:t>
      </w:r>
      <w:r w:rsidRPr="000716B1">
        <w:rPr>
          <w:rFonts w:cs="Arial"/>
          <w:b/>
          <w:bCs/>
          <w:noProof/>
          <w:szCs w:val="24"/>
          <w:lang w:val="en-US"/>
        </w:rPr>
        <w:t>Developing Robust Strategies for Climate Change and Other Risks: A Water Utility Framework About the Water Research Foundation</w:t>
      </w:r>
      <w:r w:rsidRPr="000716B1">
        <w:rPr>
          <w:rFonts w:cs="Arial"/>
          <w:noProof/>
          <w:szCs w:val="24"/>
          <w:lang w:val="en-US"/>
        </w:rPr>
        <w:t xml:space="preserve">. [s.l: s.n.]. </w:t>
      </w:r>
    </w:p>
    <w:p w14:paraId="585D6B86"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GROVES, D. G. et al. </w:t>
      </w:r>
      <w:r w:rsidRPr="000716B1">
        <w:rPr>
          <w:rFonts w:cs="Arial"/>
          <w:b/>
          <w:bCs/>
          <w:noProof/>
          <w:szCs w:val="24"/>
          <w:lang w:val="en-US"/>
        </w:rPr>
        <w:t>Using High-Performance Computing to Support Water Resource Planning: A Workshop Demonstration of Real-Time Analytic Facilitation for the Colorado River Basin</w:t>
      </w:r>
      <w:r w:rsidRPr="000716B1">
        <w:rPr>
          <w:rFonts w:cs="Arial"/>
          <w:noProof/>
          <w:szCs w:val="24"/>
          <w:lang w:val="en-US"/>
        </w:rPr>
        <w:t xml:space="preserve">. [s.l: s.n.]. </w:t>
      </w:r>
    </w:p>
    <w:p w14:paraId="12F2D02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GROVES, D. G.; BLOOM, E. Robust Water-Management Strategies for the California Water Plan Update 2013 Proof-of-Concept Analysis. p. 1–72, 2013. </w:t>
      </w:r>
    </w:p>
    <w:p w14:paraId="0827D477"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GROVES, D. G.; LEMPERT, R. J. A new analytic method for finding policy-relevant scenarios. </w:t>
      </w:r>
      <w:r w:rsidRPr="000716B1">
        <w:rPr>
          <w:rFonts w:cs="Arial"/>
          <w:b/>
          <w:bCs/>
          <w:noProof/>
          <w:szCs w:val="24"/>
          <w:lang w:val="en-US"/>
        </w:rPr>
        <w:t>Global Environmental Change</w:t>
      </w:r>
      <w:r w:rsidRPr="000716B1">
        <w:rPr>
          <w:rFonts w:cs="Arial"/>
          <w:noProof/>
          <w:szCs w:val="24"/>
          <w:lang w:val="en-US"/>
        </w:rPr>
        <w:t xml:space="preserve">, v. 17, n. 1, p. 73–85, 2007. </w:t>
      </w:r>
    </w:p>
    <w:p w14:paraId="7B0E9578"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GROVES, D. G.; SHARON, C. Planning Tool to Support Planning the Future of Coastal Louisiana. </w:t>
      </w:r>
      <w:r w:rsidRPr="000716B1">
        <w:rPr>
          <w:rFonts w:cs="Arial"/>
          <w:b/>
          <w:bCs/>
          <w:noProof/>
          <w:szCs w:val="24"/>
          <w:lang w:val="en-US"/>
        </w:rPr>
        <w:t>Journal of Coastal Research</w:t>
      </w:r>
      <w:r w:rsidRPr="000716B1">
        <w:rPr>
          <w:rFonts w:cs="Arial"/>
          <w:noProof/>
          <w:szCs w:val="24"/>
          <w:lang w:val="en-US"/>
        </w:rPr>
        <w:t xml:space="preserve">, v. Sp.Issue 6, n. 10062, p. 29–50, 2013. </w:t>
      </w:r>
    </w:p>
    <w:p w14:paraId="79891E4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GUDMUNDSSON, S. V.; LECHNER, C. Cognitive biases, organization, and entrepreneurial firm survival. </w:t>
      </w:r>
      <w:r w:rsidRPr="000716B1">
        <w:rPr>
          <w:rFonts w:cs="Arial"/>
          <w:b/>
          <w:bCs/>
          <w:noProof/>
          <w:szCs w:val="24"/>
          <w:lang w:val="en-US"/>
        </w:rPr>
        <w:t>European Management Journal</w:t>
      </w:r>
      <w:r w:rsidRPr="000716B1">
        <w:rPr>
          <w:rFonts w:cs="Arial"/>
          <w:noProof/>
          <w:szCs w:val="24"/>
          <w:lang w:val="en-US"/>
        </w:rPr>
        <w:t xml:space="preserve">, v. 31, n. 3, p. 278–294, 2013. </w:t>
      </w:r>
    </w:p>
    <w:p w14:paraId="1C5C0D46"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HADKA, D. et al. An open source framework for many-objective robust decision making. </w:t>
      </w:r>
      <w:r w:rsidRPr="000716B1">
        <w:rPr>
          <w:rFonts w:cs="Arial"/>
          <w:b/>
          <w:bCs/>
          <w:noProof/>
          <w:szCs w:val="24"/>
          <w:lang w:val="en-US"/>
        </w:rPr>
        <w:t>Environmental Modelling and Software</w:t>
      </w:r>
      <w:r w:rsidRPr="000716B1">
        <w:rPr>
          <w:rFonts w:cs="Arial"/>
          <w:noProof/>
          <w:szCs w:val="24"/>
          <w:lang w:val="en-US"/>
        </w:rPr>
        <w:t xml:space="preserve">, v. 74, p. 114–129, 2015. </w:t>
      </w:r>
    </w:p>
    <w:p w14:paraId="1275EACF"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HALL, J. W. et al. Robust Climate Policies Under Uncertainty: A Comparison of Robust Decision Making and Info-Gap Methods. </w:t>
      </w:r>
      <w:r w:rsidRPr="000716B1">
        <w:rPr>
          <w:rFonts w:cs="Arial"/>
          <w:b/>
          <w:bCs/>
          <w:noProof/>
          <w:szCs w:val="24"/>
          <w:lang w:val="en-US"/>
        </w:rPr>
        <w:t>Risk Analysis</w:t>
      </w:r>
      <w:r w:rsidRPr="000716B1">
        <w:rPr>
          <w:rFonts w:cs="Arial"/>
          <w:noProof/>
          <w:szCs w:val="24"/>
          <w:lang w:val="en-US"/>
        </w:rPr>
        <w:t xml:space="preserve">, v. 32, n. 10, p. 1657–1672, 2012. </w:t>
      </w:r>
    </w:p>
    <w:p w14:paraId="50BDB967"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HALLEGATTE, S. et al. Investment Decision Making Under Deep Uncertainty: Application to Climate Change. </w:t>
      </w:r>
      <w:r w:rsidRPr="000716B1">
        <w:rPr>
          <w:rFonts w:cs="Arial"/>
          <w:b/>
          <w:bCs/>
          <w:noProof/>
          <w:szCs w:val="24"/>
          <w:lang w:val="en-US"/>
        </w:rPr>
        <w:t>Policy Research Working Paper</w:t>
      </w:r>
      <w:r w:rsidRPr="000716B1">
        <w:rPr>
          <w:rFonts w:cs="Arial"/>
          <w:noProof/>
          <w:szCs w:val="24"/>
          <w:lang w:val="en-US"/>
        </w:rPr>
        <w:t xml:space="preserve">, n. 6193, p. 1–41, 2012. </w:t>
      </w:r>
    </w:p>
    <w:p w14:paraId="197E72B9"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HATCHUEL, A. A foundationalist perspective for management research: a European trend and experience. </w:t>
      </w:r>
      <w:r w:rsidRPr="000716B1">
        <w:rPr>
          <w:rFonts w:cs="Arial"/>
          <w:b/>
          <w:bCs/>
          <w:noProof/>
          <w:szCs w:val="24"/>
          <w:lang w:val="en-US"/>
        </w:rPr>
        <w:t>Management Decision</w:t>
      </w:r>
      <w:r w:rsidRPr="000716B1">
        <w:rPr>
          <w:rFonts w:cs="Arial"/>
          <w:noProof/>
          <w:szCs w:val="24"/>
          <w:lang w:val="en-US"/>
        </w:rPr>
        <w:t xml:space="preserve">, v. 47, n. 9, p. 1458–1475, </w:t>
      </w:r>
      <w:r w:rsidRPr="000716B1">
        <w:rPr>
          <w:rFonts w:cs="Arial"/>
          <w:noProof/>
          <w:szCs w:val="24"/>
          <w:lang w:val="en-US"/>
        </w:rPr>
        <w:lastRenderedPageBreak/>
        <w:t xml:space="preserve">16 out. 2009. </w:t>
      </w:r>
    </w:p>
    <w:p w14:paraId="2303CF9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HERMAN, J. et al. How Should Robustness Be Defined for Water Systems Planning under Change? </w:t>
      </w:r>
      <w:r w:rsidRPr="000716B1">
        <w:rPr>
          <w:rFonts w:cs="Arial"/>
          <w:b/>
          <w:bCs/>
          <w:noProof/>
          <w:szCs w:val="24"/>
          <w:lang w:val="en-US"/>
        </w:rPr>
        <w:t>Journal of Water Resources Planning and Management</w:t>
      </w:r>
      <w:r w:rsidRPr="000716B1">
        <w:rPr>
          <w:rFonts w:cs="Arial"/>
          <w:noProof/>
          <w:szCs w:val="24"/>
          <w:lang w:val="en-US"/>
        </w:rPr>
        <w:t xml:space="preserve">, v. 141, n. 10, p. 4015012, 2015. </w:t>
      </w:r>
    </w:p>
    <w:p w14:paraId="643EB588"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HEVNER,  A. R.; MARCH, S. T.; PARK, J. Design Science in Information Systems Research. </w:t>
      </w:r>
      <w:r w:rsidRPr="000716B1">
        <w:rPr>
          <w:rFonts w:cs="Arial"/>
          <w:b/>
          <w:bCs/>
          <w:noProof/>
          <w:szCs w:val="24"/>
          <w:lang w:val="en-US"/>
        </w:rPr>
        <w:t>MIS Quarterly</w:t>
      </w:r>
      <w:r w:rsidRPr="000716B1">
        <w:rPr>
          <w:rFonts w:cs="Arial"/>
          <w:noProof/>
          <w:szCs w:val="24"/>
          <w:lang w:val="en-US"/>
        </w:rPr>
        <w:t xml:space="preserve">, v. 28, n. 1, p. 75–105, 2004. </w:t>
      </w:r>
    </w:p>
    <w:p w14:paraId="54C703AA"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HILLIER, F. S.; LIEBERMAN, G. J. Decision Analysis. In: </w:t>
      </w:r>
      <w:r w:rsidRPr="000716B1">
        <w:rPr>
          <w:rFonts w:cs="Arial"/>
          <w:b/>
          <w:bCs/>
          <w:noProof/>
          <w:szCs w:val="24"/>
          <w:lang w:val="en-US"/>
        </w:rPr>
        <w:t>Introduction to Operations Research</w:t>
      </w:r>
      <w:r w:rsidRPr="000716B1">
        <w:rPr>
          <w:rFonts w:cs="Arial"/>
          <w:noProof/>
          <w:szCs w:val="24"/>
          <w:lang w:val="en-US"/>
        </w:rPr>
        <w:t xml:space="preserve">. 9. ed. New York: McGraw-Hill Higher Education, 2010. p. 1047. </w:t>
      </w:r>
    </w:p>
    <w:p w14:paraId="71E461C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HOUGH, J. R.; WHITE, M. A. Environmental dynamism and strategic decision-making rationality: An examination at the decision level. </w:t>
      </w:r>
      <w:r w:rsidRPr="000716B1">
        <w:rPr>
          <w:rFonts w:cs="Arial"/>
          <w:b/>
          <w:bCs/>
          <w:noProof/>
          <w:szCs w:val="24"/>
          <w:lang w:val="en-US"/>
        </w:rPr>
        <w:t>Strategic Management Journal</w:t>
      </w:r>
      <w:r w:rsidRPr="000716B1">
        <w:rPr>
          <w:rFonts w:cs="Arial"/>
          <w:noProof/>
          <w:szCs w:val="24"/>
          <w:lang w:val="en-US"/>
        </w:rPr>
        <w:t xml:space="preserve">, v. 24, n. 5, p. 481–489, 2003. </w:t>
      </w:r>
    </w:p>
    <w:p w14:paraId="6187108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HUTZSCHENREUTER, THOMAS; KLEINDIENST, I. Strategy-process research: What have we learned and what is still to be explored. </w:t>
      </w:r>
      <w:r w:rsidRPr="000716B1">
        <w:rPr>
          <w:rFonts w:cs="Arial"/>
          <w:b/>
          <w:bCs/>
          <w:noProof/>
          <w:szCs w:val="24"/>
          <w:lang w:val="en-US"/>
        </w:rPr>
        <w:t>Journal of Management</w:t>
      </w:r>
      <w:r w:rsidRPr="000716B1">
        <w:rPr>
          <w:rFonts w:cs="Arial"/>
          <w:noProof/>
          <w:szCs w:val="24"/>
          <w:lang w:val="en-US"/>
        </w:rPr>
        <w:t xml:space="preserve">, v. 32, n. 5, p. 673–620, 2006. </w:t>
      </w:r>
    </w:p>
    <w:p w14:paraId="159164E8"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JOHNSON, D. R.; FISCHBACH, J. R.; ORTIZ, D. S. Estimating Surge-Based Flood Risk with the Coastal Louisiana Risk Assessment Model. </w:t>
      </w:r>
      <w:r w:rsidRPr="000716B1">
        <w:rPr>
          <w:rFonts w:cs="Arial"/>
          <w:b/>
          <w:bCs/>
          <w:noProof/>
          <w:szCs w:val="24"/>
          <w:lang w:val="en-US"/>
        </w:rPr>
        <w:t>Journal of Coastal Research</w:t>
      </w:r>
      <w:r w:rsidRPr="000716B1">
        <w:rPr>
          <w:rFonts w:cs="Arial"/>
          <w:noProof/>
          <w:szCs w:val="24"/>
          <w:lang w:val="en-US"/>
        </w:rPr>
        <w:t xml:space="preserve">, v. Sp.Issue 6, n. 10062, p. 29–50, 2013. </w:t>
      </w:r>
    </w:p>
    <w:p w14:paraId="05D8E0AA"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JONES, R. et al. Reprap - The replicating rapid prototyper. </w:t>
      </w:r>
      <w:r w:rsidRPr="000716B1">
        <w:rPr>
          <w:rFonts w:cs="Arial"/>
          <w:b/>
          <w:bCs/>
          <w:noProof/>
          <w:szCs w:val="24"/>
          <w:lang w:val="en-US"/>
        </w:rPr>
        <w:t>Robotica</w:t>
      </w:r>
      <w:r w:rsidRPr="000716B1">
        <w:rPr>
          <w:rFonts w:cs="Arial"/>
          <w:noProof/>
          <w:szCs w:val="24"/>
          <w:lang w:val="en-US"/>
        </w:rPr>
        <w:t xml:space="preserve">, v. 29, n. 1 SPEC. ISSUE, p. 177–191, 2011. </w:t>
      </w:r>
    </w:p>
    <w:p w14:paraId="6C2F9F1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KAHNEMAN D. LOVALLO, D. </w:t>
      </w:r>
      <w:r w:rsidRPr="000716B1">
        <w:rPr>
          <w:rFonts w:cs="Arial"/>
          <w:b/>
          <w:bCs/>
          <w:noProof/>
          <w:szCs w:val="24"/>
          <w:lang w:val="en-US"/>
        </w:rPr>
        <w:t>Timid Choises and Bold Forecasts: A Cognitive Perspective on Risk TakingManagement Science</w:t>
      </w:r>
      <w:r w:rsidRPr="000716B1">
        <w:rPr>
          <w:rFonts w:cs="Arial"/>
          <w:noProof/>
          <w:szCs w:val="24"/>
          <w:lang w:val="en-US"/>
        </w:rPr>
        <w:t xml:space="preserve">, 1993. </w:t>
      </w:r>
    </w:p>
    <w:p w14:paraId="79F629B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KALRA, N. et al. Agreeing on Robust Decisions New Processes for Decision Making Under Deep Uncertainty. </w:t>
      </w:r>
      <w:r w:rsidRPr="000716B1">
        <w:rPr>
          <w:rFonts w:cs="Arial"/>
          <w:b/>
          <w:bCs/>
          <w:noProof/>
          <w:szCs w:val="24"/>
          <w:lang w:val="en-US"/>
        </w:rPr>
        <w:t>World Bank Policy Research Working Paper</w:t>
      </w:r>
      <w:r w:rsidRPr="000716B1">
        <w:rPr>
          <w:rFonts w:cs="Arial"/>
          <w:noProof/>
          <w:szCs w:val="24"/>
          <w:lang w:val="en-US"/>
        </w:rPr>
        <w:t xml:space="preserve">, v. No. 6906, n. June, 2014. </w:t>
      </w:r>
    </w:p>
    <w:p w14:paraId="73AA2EF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KALRA, N. et al. Robust Decision-Making in the Water Sector A Strategy for Implementing Lima ’ s Long-Term Water Resources Master Plan. n. October, p. 1–47, 2015. </w:t>
      </w:r>
    </w:p>
    <w:p w14:paraId="62D86E1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KASPRZYK, J. R. et al. Many objective robust decision making for complex environmental systems undergoing change. </w:t>
      </w:r>
      <w:r w:rsidRPr="000716B1">
        <w:rPr>
          <w:rFonts w:cs="Arial"/>
          <w:b/>
          <w:bCs/>
          <w:noProof/>
          <w:szCs w:val="24"/>
          <w:lang w:val="en-US"/>
        </w:rPr>
        <w:t>Environmental Modelling and Software</w:t>
      </w:r>
      <w:r w:rsidRPr="000716B1">
        <w:rPr>
          <w:rFonts w:cs="Arial"/>
          <w:noProof/>
          <w:szCs w:val="24"/>
          <w:lang w:val="en-US"/>
        </w:rPr>
        <w:t xml:space="preserve">, v. 42, p. 55–71, 2013. </w:t>
      </w:r>
    </w:p>
    <w:p w14:paraId="2404DA7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KEEFE, R. </w:t>
      </w:r>
      <w:r w:rsidRPr="000716B1">
        <w:rPr>
          <w:rFonts w:cs="Arial"/>
          <w:b/>
          <w:bCs/>
          <w:noProof/>
          <w:szCs w:val="24"/>
          <w:lang w:val="en-US"/>
        </w:rPr>
        <w:t>Reconsidering California Transport Policies: Reducing Greenhouse Gas Emissions in an Uncertain Future</w:t>
      </w:r>
      <w:r w:rsidRPr="000716B1">
        <w:rPr>
          <w:rFonts w:cs="Arial"/>
          <w:noProof/>
          <w:szCs w:val="24"/>
          <w:lang w:val="en-US"/>
        </w:rPr>
        <w:t>. [s.l: s.n.].</w:t>
      </w:r>
    </w:p>
    <w:p w14:paraId="693D430B" w14:textId="77777777" w:rsidR="0061768B" w:rsidRPr="0061768B" w:rsidRDefault="0061768B" w:rsidP="0061768B">
      <w:pPr>
        <w:widowControl w:val="0"/>
        <w:rPr>
          <w:rFonts w:cs="Arial"/>
          <w:noProof/>
          <w:szCs w:val="24"/>
        </w:rPr>
      </w:pPr>
      <w:r w:rsidRPr="000716B1">
        <w:rPr>
          <w:rFonts w:cs="Arial"/>
          <w:noProof/>
          <w:szCs w:val="24"/>
          <w:lang w:val="en-US"/>
        </w:rPr>
        <w:t xml:space="preserve">KEENEY, T. </w:t>
      </w:r>
      <w:r w:rsidRPr="000716B1">
        <w:rPr>
          <w:rFonts w:cs="Arial"/>
          <w:b/>
          <w:bCs/>
          <w:noProof/>
          <w:szCs w:val="24"/>
          <w:lang w:val="en-US"/>
        </w:rPr>
        <w:t>3D Printing Market: Analystis Are Underestimating the Future</w:t>
      </w:r>
      <w:r w:rsidRPr="000716B1">
        <w:rPr>
          <w:rFonts w:cs="Arial"/>
          <w:noProof/>
          <w:szCs w:val="24"/>
          <w:lang w:val="en-US"/>
        </w:rPr>
        <w:t xml:space="preserve">, </w:t>
      </w:r>
      <w:r w:rsidRPr="000716B1">
        <w:rPr>
          <w:rFonts w:cs="Arial"/>
          <w:noProof/>
          <w:szCs w:val="24"/>
          <w:lang w:val="en-US"/>
        </w:rPr>
        <w:lastRenderedPageBreak/>
        <w:t xml:space="preserve">2016. </w:t>
      </w:r>
      <w:r w:rsidRPr="0061768B">
        <w:rPr>
          <w:rFonts w:cs="Arial"/>
          <w:noProof/>
          <w:szCs w:val="24"/>
        </w:rPr>
        <w:t>Disponível em: &lt;https://ark-invest.com/research/3d-printing-market&gt;</w:t>
      </w:r>
    </w:p>
    <w:p w14:paraId="6E41F1F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KELLEHER, K. </w:t>
      </w:r>
      <w:r w:rsidRPr="000716B1">
        <w:rPr>
          <w:rFonts w:cs="Arial"/>
          <w:b/>
          <w:bCs/>
          <w:noProof/>
          <w:szCs w:val="24"/>
          <w:lang w:val="en-US"/>
        </w:rPr>
        <w:t>Was 3D Printing Just a Passing Fad?</w:t>
      </w:r>
      <w:r w:rsidRPr="000716B1">
        <w:rPr>
          <w:rFonts w:cs="Arial"/>
          <w:noProof/>
          <w:szCs w:val="24"/>
          <w:lang w:val="en-US"/>
        </w:rPr>
        <w:t xml:space="preserve"> </w:t>
      </w:r>
      <w:r w:rsidRPr="0061768B">
        <w:rPr>
          <w:rFonts w:cs="Arial"/>
          <w:noProof/>
          <w:szCs w:val="24"/>
        </w:rPr>
        <w:t xml:space="preserve">Disponível em: &lt;http://time.com/3916323/3d-printer-stocks/&gt;. </w:t>
      </w:r>
      <w:r w:rsidRPr="000716B1">
        <w:rPr>
          <w:rFonts w:cs="Arial"/>
          <w:noProof/>
          <w:szCs w:val="24"/>
          <w:lang w:val="en-US"/>
        </w:rPr>
        <w:t xml:space="preserve">Acesso em: 1 dez. 2017. </w:t>
      </w:r>
    </w:p>
    <w:p w14:paraId="72EC3298"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KNIGHT, F. H. </w:t>
      </w:r>
      <w:r w:rsidRPr="000716B1">
        <w:rPr>
          <w:rFonts w:cs="Arial"/>
          <w:b/>
          <w:bCs/>
          <w:noProof/>
          <w:szCs w:val="24"/>
          <w:lang w:val="en-US"/>
        </w:rPr>
        <w:t>Risk, Uncertainty and Profit</w:t>
      </w:r>
      <w:r w:rsidRPr="000716B1">
        <w:rPr>
          <w:rFonts w:cs="Arial"/>
          <w:noProof/>
          <w:szCs w:val="24"/>
          <w:lang w:val="en-US"/>
        </w:rPr>
        <w:t>. [s.l: s.n.]. v. XXXI</w:t>
      </w:r>
    </w:p>
    <w:p w14:paraId="6A5DF55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KNOX, S.; BURKARD, A. W. Qualitative research interviews. n. August 2013, p. 37–41, 2009. </w:t>
      </w:r>
    </w:p>
    <w:p w14:paraId="31990742"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KURSA, M. B.; RUDNICKI, W. R. Feature Selection with the Boruta Package. </w:t>
      </w:r>
      <w:r w:rsidRPr="000716B1">
        <w:rPr>
          <w:rFonts w:cs="Arial"/>
          <w:b/>
          <w:bCs/>
          <w:noProof/>
          <w:szCs w:val="24"/>
          <w:lang w:val="en-US"/>
        </w:rPr>
        <w:t>Journal Of Statistical Software</w:t>
      </w:r>
      <w:r w:rsidRPr="000716B1">
        <w:rPr>
          <w:rFonts w:cs="Arial"/>
          <w:noProof/>
          <w:szCs w:val="24"/>
          <w:lang w:val="en-US"/>
        </w:rPr>
        <w:t xml:space="preserve">, v. 36, n. 11, p. 1–13, 2010. </w:t>
      </w:r>
    </w:p>
    <w:p w14:paraId="56B838D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KWAKKEL, J. Exploratory Modelling and Analysis (EMA) Workbench. p. 1–4, 2013. </w:t>
      </w:r>
    </w:p>
    <w:p w14:paraId="746A0724"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KWAKKEL, J. H. The Exploratory Modeling Workbench: An open source toolkit for exploratory modeling, scenario discovery, and (multi-objective) robust decision making. </w:t>
      </w:r>
      <w:r w:rsidRPr="000716B1">
        <w:rPr>
          <w:rFonts w:cs="Arial"/>
          <w:b/>
          <w:bCs/>
          <w:noProof/>
          <w:szCs w:val="24"/>
          <w:lang w:val="en-US"/>
        </w:rPr>
        <w:t>Environmental Modelling and Software</w:t>
      </w:r>
      <w:r w:rsidRPr="000716B1">
        <w:rPr>
          <w:rFonts w:cs="Arial"/>
          <w:noProof/>
          <w:szCs w:val="24"/>
          <w:lang w:val="en-US"/>
        </w:rPr>
        <w:t xml:space="preserve">, v. 96, p. 239–250, 2017. </w:t>
      </w:r>
    </w:p>
    <w:p w14:paraId="22A0EB4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KWAKKEL, J. H.; CUNNINGHAM, S. C. Improving scenario discovery by bagging random boxes. </w:t>
      </w:r>
      <w:r w:rsidRPr="000716B1">
        <w:rPr>
          <w:rFonts w:cs="Arial"/>
          <w:b/>
          <w:bCs/>
          <w:noProof/>
          <w:szCs w:val="24"/>
          <w:lang w:val="en-US"/>
        </w:rPr>
        <w:t>Technological Forecasting and Social Change</w:t>
      </w:r>
      <w:r w:rsidRPr="000716B1">
        <w:rPr>
          <w:rFonts w:cs="Arial"/>
          <w:noProof/>
          <w:szCs w:val="24"/>
          <w:lang w:val="en-US"/>
        </w:rPr>
        <w:t xml:space="preserve">, v. 111, p. 124–134, 2016. </w:t>
      </w:r>
    </w:p>
    <w:p w14:paraId="126E347F"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KWAKKEL, J. H.; PRUYT, E. Exploratory Modeling and Analysis, an approach for model-based foresight under deep uncertainty. </w:t>
      </w:r>
      <w:r w:rsidRPr="000716B1">
        <w:rPr>
          <w:rFonts w:cs="Arial"/>
          <w:b/>
          <w:bCs/>
          <w:noProof/>
          <w:szCs w:val="24"/>
          <w:lang w:val="en-US"/>
        </w:rPr>
        <w:t>Technological Forecasting and Social Change</w:t>
      </w:r>
      <w:r w:rsidRPr="000716B1">
        <w:rPr>
          <w:rFonts w:cs="Arial"/>
          <w:noProof/>
          <w:szCs w:val="24"/>
          <w:lang w:val="en-US"/>
        </w:rPr>
        <w:t xml:space="preserve">, v. 80, n. 3, p. 419–431, 2013. </w:t>
      </w:r>
    </w:p>
    <w:p w14:paraId="28E0A6B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KWAKKEL, J.; WALKER, W.; HAASNOOT, M. Coping with the Wickedness of Public Policy Problems: Approaches for Decision Making under Deep Uncertainty. </w:t>
      </w:r>
      <w:r w:rsidRPr="000716B1">
        <w:rPr>
          <w:rFonts w:cs="Arial"/>
          <w:b/>
          <w:bCs/>
          <w:noProof/>
          <w:szCs w:val="24"/>
          <w:lang w:val="en-US"/>
        </w:rPr>
        <w:t>Journal of Water Resources Planning and Management</w:t>
      </w:r>
      <w:r w:rsidRPr="000716B1">
        <w:rPr>
          <w:rFonts w:cs="Arial"/>
          <w:noProof/>
          <w:szCs w:val="24"/>
          <w:lang w:val="en-US"/>
        </w:rPr>
        <w:t xml:space="preserve">, v. 142, n. 3, p. 1816001, 2016. </w:t>
      </w:r>
    </w:p>
    <w:p w14:paraId="4D692F6C"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LAW, A. M.; KELTON, W. D. </w:t>
      </w:r>
      <w:r w:rsidRPr="000716B1">
        <w:rPr>
          <w:rFonts w:cs="Arial"/>
          <w:b/>
          <w:bCs/>
          <w:noProof/>
          <w:szCs w:val="24"/>
          <w:lang w:val="en-US"/>
        </w:rPr>
        <w:t>Simulation Modeling and Analysis</w:t>
      </w:r>
      <w:r w:rsidRPr="000716B1">
        <w:rPr>
          <w:rFonts w:cs="Arial"/>
          <w:noProof/>
          <w:szCs w:val="24"/>
          <w:lang w:val="en-US"/>
        </w:rPr>
        <w:t xml:space="preserve">. 2. ed. New York: McGraw-Hill, 1991. </w:t>
      </w:r>
    </w:p>
    <w:p w14:paraId="574D13C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A new decision sciences for complex systems. </w:t>
      </w:r>
      <w:r w:rsidRPr="000716B1">
        <w:rPr>
          <w:rFonts w:cs="Arial"/>
          <w:b/>
          <w:bCs/>
          <w:noProof/>
          <w:szCs w:val="24"/>
          <w:lang w:val="en-US"/>
        </w:rPr>
        <w:t>Proceedings of the National Academy of Sciences of the United States of America</w:t>
      </w:r>
      <w:r w:rsidRPr="000716B1">
        <w:rPr>
          <w:rFonts w:cs="Arial"/>
          <w:noProof/>
          <w:szCs w:val="24"/>
          <w:lang w:val="en-US"/>
        </w:rPr>
        <w:t xml:space="preserve">, v. 99 Suppl 3, p. 7309–7313, 2002. </w:t>
      </w:r>
    </w:p>
    <w:p w14:paraId="42FBC4EE"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et al. A General, Analytic Method for Generating Robust Strategies and Narrative Scenarios. </w:t>
      </w:r>
      <w:r w:rsidRPr="000716B1">
        <w:rPr>
          <w:rFonts w:cs="Arial"/>
          <w:b/>
          <w:bCs/>
          <w:noProof/>
          <w:szCs w:val="24"/>
          <w:lang w:val="en-US"/>
        </w:rPr>
        <w:t>Management Science</w:t>
      </w:r>
      <w:r w:rsidRPr="000716B1">
        <w:rPr>
          <w:rFonts w:cs="Arial"/>
          <w:noProof/>
          <w:szCs w:val="24"/>
          <w:lang w:val="en-US"/>
        </w:rPr>
        <w:t xml:space="preserve">, v. 52, n. 4, p. 514–528, abr. 2006. </w:t>
      </w:r>
    </w:p>
    <w:p w14:paraId="4FBEB4ED"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Scenarios that illuminate vulnerabilities and robust responses. </w:t>
      </w:r>
      <w:r w:rsidRPr="000716B1">
        <w:rPr>
          <w:rFonts w:cs="Arial"/>
          <w:b/>
          <w:bCs/>
          <w:noProof/>
          <w:szCs w:val="24"/>
          <w:lang w:val="en-US"/>
        </w:rPr>
        <w:t>Climatic Change</w:t>
      </w:r>
      <w:r w:rsidRPr="000716B1">
        <w:rPr>
          <w:rFonts w:cs="Arial"/>
          <w:noProof/>
          <w:szCs w:val="24"/>
          <w:lang w:val="en-US"/>
        </w:rPr>
        <w:t xml:space="preserve">, v. 117, n. 4, p. 627–646, 2013. </w:t>
      </w:r>
    </w:p>
    <w:p w14:paraId="622FD976"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et al. Ensuring Robust Flood Risk Management in Ho Chi Minh </w:t>
      </w:r>
      <w:r w:rsidRPr="000716B1">
        <w:rPr>
          <w:rFonts w:cs="Arial"/>
          <w:noProof/>
          <w:szCs w:val="24"/>
          <w:lang w:val="en-US"/>
        </w:rPr>
        <w:lastRenderedPageBreak/>
        <w:t xml:space="preserve">City. </w:t>
      </w:r>
      <w:r w:rsidRPr="000716B1">
        <w:rPr>
          <w:rFonts w:cs="Arial"/>
          <w:b/>
          <w:bCs/>
          <w:noProof/>
          <w:szCs w:val="24"/>
          <w:lang w:val="en-US"/>
        </w:rPr>
        <w:t>World Bank</w:t>
      </w:r>
      <w:r w:rsidRPr="000716B1">
        <w:rPr>
          <w:rFonts w:cs="Arial"/>
          <w:noProof/>
          <w:szCs w:val="24"/>
          <w:lang w:val="en-US"/>
        </w:rPr>
        <w:t xml:space="preserve">, n. May, p. 1–63, 2013. </w:t>
      </w:r>
    </w:p>
    <w:p w14:paraId="60B67D4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w:t>
      </w:r>
      <w:r w:rsidRPr="000716B1">
        <w:rPr>
          <w:rFonts w:cs="Arial"/>
          <w:b/>
          <w:bCs/>
          <w:noProof/>
          <w:szCs w:val="24"/>
          <w:lang w:val="en-US"/>
        </w:rPr>
        <w:t>Robert Lempert: Democratizing Analytics: Scientifically and Ethically Informed Decision Support</w:t>
      </w:r>
      <w:r w:rsidRPr="000716B1">
        <w:rPr>
          <w:rFonts w:cs="Arial"/>
          <w:noProof/>
          <w:szCs w:val="24"/>
          <w:lang w:val="en-US"/>
        </w:rPr>
        <w:t xml:space="preserve">. </w:t>
      </w:r>
      <w:r w:rsidRPr="0061768B">
        <w:rPr>
          <w:rFonts w:cs="Arial"/>
          <w:noProof/>
          <w:szCs w:val="24"/>
        </w:rPr>
        <w:t xml:space="preserve">Disponível em: &lt;https://www.youtube.com/watch?v=D01UM0G2m_k&gt;. </w:t>
      </w:r>
      <w:r w:rsidRPr="000716B1">
        <w:rPr>
          <w:rFonts w:cs="Arial"/>
          <w:noProof/>
          <w:szCs w:val="24"/>
          <w:lang w:val="en-US"/>
        </w:rPr>
        <w:t xml:space="preserve">Acesso em: 11 jan. 2017. </w:t>
      </w:r>
    </w:p>
    <w:p w14:paraId="53EFE3F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et al. </w:t>
      </w:r>
      <w:r w:rsidRPr="000716B1">
        <w:rPr>
          <w:rFonts w:cs="Arial"/>
          <w:b/>
          <w:bCs/>
          <w:noProof/>
          <w:szCs w:val="24"/>
          <w:lang w:val="en-US"/>
        </w:rPr>
        <w:t>Defense Resource Planning Under Uncertainty: An Application of Robust Decision Making to Munitions Mix Planning</w:t>
      </w:r>
      <w:r w:rsidRPr="000716B1">
        <w:rPr>
          <w:rFonts w:cs="Arial"/>
          <w:noProof/>
          <w:szCs w:val="24"/>
          <w:lang w:val="en-US"/>
        </w:rPr>
        <w:t xml:space="preserve">. [s.l: s.n.]. </w:t>
      </w:r>
    </w:p>
    <w:p w14:paraId="3509E4F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BRYANT, B. P.; BANKES, S. C. Comparing Algorithms for Scenario Discovery. </w:t>
      </w:r>
      <w:r w:rsidRPr="000716B1">
        <w:rPr>
          <w:rFonts w:cs="Arial"/>
          <w:b/>
          <w:bCs/>
          <w:noProof/>
          <w:szCs w:val="24"/>
          <w:lang w:val="en-US"/>
        </w:rPr>
        <w:t>Working Paper</w:t>
      </w:r>
      <w:r w:rsidRPr="000716B1">
        <w:rPr>
          <w:rFonts w:cs="Arial"/>
          <w:noProof/>
          <w:szCs w:val="24"/>
          <w:lang w:val="en-US"/>
        </w:rPr>
        <w:t xml:space="preserve">, p. 1–35, 2008. </w:t>
      </w:r>
    </w:p>
    <w:p w14:paraId="57A15D8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COLLINS, M. T. Managing the risk of uncertain threshold responses: Comparison of robust, optimum, and precautionary approaches. </w:t>
      </w:r>
      <w:r w:rsidRPr="000716B1">
        <w:rPr>
          <w:rFonts w:cs="Arial"/>
          <w:b/>
          <w:bCs/>
          <w:noProof/>
          <w:szCs w:val="24"/>
          <w:lang w:val="en-US"/>
        </w:rPr>
        <w:t>Risk Analysis</w:t>
      </w:r>
      <w:r w:rsidRPr="000716B1">
        <w:rPr>
          <w:rFonts w:cs="Arial"/>
          <w:noProof/>
          <w:szCs w:val="24"/>
          <w:lang w:val="en-US"/>
        </w:rPr>
        <w:t xml:space="preserve">, v. 27, n. 4, p. 1009–1026, 2007. </w:t>
      </w:r>
    </w:p>
    <w:p w14:paraId="648CD0D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GROVES, D. G. Identifying and evaluating robust adaptive policy responses to climate change for water management agencies in the American west. </w:t>
      </w:r>
      <w:r w:rsidRPr="000716B1">
        <w:rPr>
          <w:rFonts w:cs="Arial"/>
          <w:b/>
          <w:bCs/>
          <w:noProof/>
          <w:szCs w:val="24"/>
          <w:lang w:val="en-US"/>
        </w:rPr>
        <w:t>Technological Forecasting and Social Change</w:t>
      </w:r>
      <w:r w:rsidRPr="000716B1">
        <w:rPr>
          <w:rFonts w:cs="Arial"/>
          <w:noProof/>
          <w:szCs w:val="24"/>
          <w:lang w:val="en-US"/>
        </w:rPr>
        <w:t xml:space="preserve">, v. 77, n. 6, p. 960–974, 2010. </w:t>
      </w:r>
    </w:p>
    <w:p w14:paraId="0933A93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GROVES, D. G.; FISCHBACH, J. R. Is it ethical to use a single probability density function ? p. 1–26, 2013. </w:t>
      </w:r>
    </w:p>
    <w:p w14:paraId="1DEE3FF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POPPER, S. W. High-Performance Government in an Uncertain World. In: KLITGAARD, R.; LIGHT, P. C. (Eds.). . </w:t>
      </w:r>
      <w:r w:rsidRPr="000716B1">
        <w:rPr>
          <w:rFonts w:cs="Arial"/>
          <w:b/>
          <w:bCs/>
          <w:noProof/>
          <w:szCs w:val="24"/>
          <w:lang w:val="en-US"/>
        </w:rPr>
        <w:t>High-Performance Government: Structure, Leadership, Incentives</w:t>
      </w:r>
      <w:r w:rsidRPr="000716B1">
        <w:rPr>
          <w:rFonts w:cs="Arial"/>
          <w:noProof/>
          <w:szCs w:val="24"/>
          <w:lang w:val="en-US"/>
        </w:rPr>
        <w:t xml:space="preserve">. [s.l: s.n.]. v. 65p. 253. </w:t>
      </w:r>
    </w:p>
    <w:p w14:paraId="581818E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POPPER, S. W.; BANKES, S. C. Confronting Surprise. </w:t>
      </w:r>
      <w:r w:rsidRPr="000716B1">
        <w:rPr>
          <w:rFonts w:cs="Arial"/>
          <w:b/>
          <w:bCs/>
          <w:noProof/>
          <w:szCs w:val="24"/>
          <w:lang w:val="en-US"/>
        </w:rPr>
        <w:t>Social Science Computer Review</w:t>
      </w:r>
      <w:r w:rsidRPr="000716B1">
        <w:rPr>
          <w:rFonts w:cs="Arial"/>
          <w:noProof/>
          <w:szCs w:val="24"/>
          <w:lang w:val="en-US"/>
        </w:rPr>
        <w:t xml:space="preserve">, v. 20, n. 4, p. 420–440, 2002. </w:t>
      </w:r>
    </w:p>
    <w:p w14:paraId="2F7F542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POPPER, S. W.; BANKES, S. C. </w:t>
      </w:r>
      <w:r w:rsidRPr="000716B1">
        <w:rPr>
          <w:rFonts w:cs="Arial"/>
          <w:b/>
          <w:bCs/>
          <w:noProof/>
          <w:szCs w:val="24"/>
          <w:lang w:val="en-US"/>
        </w:rPr>
        <w:t>Shaping the Next One Hundred Years: New Methods for Quantitative, Long-Term Policy Analysis</w:t>
      </w:r>
      <w:r w:rsidRPr="000716B1">
        <w:rPr>
          <w:rFonts w:cs="Arial"/>
          <w:noProof/>
          <w:szCs w:val="24"/>
          <w:lang w:val="en-US"/>
        </w:rPr>
        <w:t xml:space="preserve">. [s.l: s.n.]. </w:t>
      </w:r>
    </w:p>
    <w:p w14:paraId="42CBD234"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PROSNITZ, D. </w:t>
      </w:r>
      <w:r w:rsidRPr="000716B1">
        <w:rPr>
          <w:rFonts w:cs="Arial"/>
          <w:b/>
          <w:bCs/>
          <w:noProof/>
          <w:szCs w:val="24"/>
          <w:lang w:val="en-US"/>
        </w:rPr>
        <w:t>Governing Geoengineering Research: A Political and Technical Vulnerability Analysis of Potential Near-Term Options</w:t>
      </w:r>
      <w:r w:rsidRPr="000716B1">
        <w:rPr>
          <w:rFonts w:cs="Arial"/>
          <w:noProof/>
          <w:szCs w:val="24"/>
          <w:lang w:val="en-US"/>
        </w:rPr>
        <w:t xml:space="preserve">. [s.l: s.n.]. </w:t>
      </w:r>
    </w:p>
    <w:p w14:paraId="204BE8AA"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LEMPERT, R. J.; SRIVER, R.; KELLER, K. Characterizing Uncertain Sea Level Rise Projections To Support Investment Decisions. </w:t>
      </w:r>
      <w:r w:rsidRPr="000716B1">
        <w:rPr>
          <w:rFonts w:cs="Arial"/>
          <w:b/>
          <w:bCs/>
          <w:noProof/>
          <w:szCs w:val="24"/>
          <w:lang w:val="en-US"/>
        </w:rPr>
        <w:t>California Climate Change Center</w:t>
      </w:r>
      <w:r w:rsidRPr="000716B1">
        <w:rPr>
          <w:rFonts w:cs="Arial"/>
          <w:noProof/>
          <w:szCs w:val="24"/>
          <w:lang w:val="en-US"/>
        </w:rPr>
        <w:t xml:space="preserve">, p. 1–44, 2012. </w:t>
      </w:r>
    </w:p>
    <w:p w14:paraId="1B29781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LUEHRMAN, T. A. Strategy as a Portfolio of Real Options. n. June 1997, p. 89–99, 1998. </w:t>
      </w:r>
    </w:p>
    <w:p w14:paraId="20F08B8E"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MAHNOVSKI, S. </w:t>
      </w:r>
      <w:r w:rsidRPr="000716B1">
        <w:rPr>
          <w:rFonts w:cs="Arial"/>
          <w:b/>
          <w:bCs/>
          <w:noProof/>
          <w:szCs w:val="24"/>
          <w:lang w:val="en-US"/>
        </w:rPr>
        <w:t xml:space="preserve">Robust Decisions and Deep Uncetainty - An Application of Real Options to Public and Private Investment in Hydrogen and Fuel Cell </w:t>
      </w:r>
      <w:r w:rsidRPr="000716B1">
        <w:rPr>
          <w:rFonts w:cs="Arial"/>
          <w:b/>
          <w:bCs/>
          <w:noProof/>
          <w:szCs w:val="24"/>
          <w:lang w:val="en-US"/>
        </w:rPr>
        <w:lastRenderedPageBreak/>
        <w:t>Technologies</w:t>
      </w:r>
      <w:r w:rsidRPr="000716B1">
        <w:rPr>
          <w:rFonts w:cs="Arial"/>
          <w:noProof/>
          <w:szCs w:val="24"/>
          <w:lang w:val="en-US"/>
        </w:rPr>
        <w:t>. [s.l: s.n.].</w:t>
      </w:r>
    </w:p>
    <w:p w14:paraId="47269CD4"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MAIER, F. H. New product diffusion models in innovation management—a system dynamics perspective. </w:t>
      </w:r>
      <w:r w:rsidRPr="000716B1">
        <w:rPr>
          <w:rFonts w:cs="Arial"/>
          <w:b/>
          <w:bCs/>
          <w:noProof/>
          <w:szCs w:val="24"/>
          <w:lang w:val="en-US"/>
        </w:rPr>
        <w:t>System Dynamics Review (Wiley)</w:t>
      </w:r>
      <w:r w:rsidRPr="000716B1">
        <w:rPr>
          <w:rFonts w:cs="Arial"/>
          <w:noProof/>
          <w:szCs w:val="24"/>
          <w:lang w:val="en-US"/>
        </w:rPr>
        <w:t xml:space="preserve">, v. 14, n. 4, p. 285–308, 1998. </w:t>
      </w:r>
    </w:p>
    <w:p w14:paraId="2F5B4D7A"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MAKRIDAKIS, S.; HOGARTH, R. M.; GABA, A. Forecasting and uncertainty in the economic and business world. </w:t>
      </w:r>
      <w:r w:rsidRPr="000716B1">
        <w:rPr>
          <w:rFonts w:cs="Arial"/>
          <w:b/>
          <w:bCs/>
          <w:noProof/>
          <w:szCs w:val="24"/>
          <w:lang w:val="en-US"/>
        </w:rPr>
        <w:t>International Journal of Forecasting</w:t>
      </w:r>
      <w:r w:rsidRPr="000716B1">
        <w:rPr>
          <w:rFonts w:cs="Arial"/>
          <w:noProof/>
          <w:szCs w:val="24"/>
          <w:lang w:val="en-US"/>
        </w:rPr>
        <w:t xml:space="preserve">, v. 25, n. 4, p. 794–812, 2009. </w:t>
      </w:r>
    </w:p>
    <w:p w14:paraId="5CB820B4"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MARCH, S. T.; SMITH, G. F. Design and natural science research on information technology. </w:t>
      </w:r>
      <w:r w:rsidRPr="000716B1">
        <w:rPr>
          <w:rFonts w:cs="Arial"/>
          <w:b/>
          <w:bCs/>
          <w:noProof/>
          <w:szCs w:val="24"/>
          <w:lang w:val="en-US"/>
        </w:rPr>
        <w:t>Decision Support Systems</w:t>
      </w:r>
      <w:r w:rsidRPr="000716B1">
        <w:rPr>
          <w:rFonts w:cs="Arial"/>
          <w:noProof/>
          <w:szCs w:val="24"/>
          <w:lang w:val="en-US"/>
        </w:rPr>
        <w:t xml:space="preserve">, v. 15, n. 4, p. 251–266, 1995. </w:t>
      </w:r>
    </w:p>
    <w:p w14:paraId="1ECB7C0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MCKINSEY GLOBAL INSTITUTE. Disruptive technologies: Advances that will transform life, business, and the global economy. </w:t>
      </w:r>
      <w:r w:rsidRPr="000716B1">
        <w:rPr>
          <w:rFonts w:cs="Arial"/>
          <w:b/>
          <w:bCs/>
          <w:noProof/>
          <w:szCs w:val="24"/>
          <w:lang w:val="en-US"/>
        </w:rPr>
        <w:t>McKinsey Global Insitute</w:t>
      </w:r>
      <w:r w:rsidRPr="000716B1">
        <w:rPr>
          <w:rFonts w:cs="Arial"/>
          <w:noProof/>
          <w:szCs w:val="24"/>
          <w:lang w:val="en-US"/>
        </w:rPr>
        <w:t xml:space="preserve">, n. May, p. 163, 2013. </w:t>
      </w:r>
    </w:p>
    <w:p w14:paraId="7F60C0F9"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MILLING, P. M. Understanding and managing innovation processes. </w:t>
      </w:r>
      <w:r w:rsidRPr="000716B1">
        <w:rPr>
          <w:rFonts w:cs="Arial"/>
          <w:b/>
          <w:bCs/>
          <w:noProof/>
          <w:szCs w:val="24"/>
          <w:lang w:val="en-US"/>
        </w:rPr>
        <w:t>System Dynamics Review</w:t>
      </w:r>
      <w:r w:rsidRPr="000716B1">
        <w:rPr>
          <w:rFonts w:cs="Arial"/>
          <w:noProof/>
          <w:szCs w:val="24"/>
          <w:lang w:val="en-US"/>
        </w:rPr>
        <w:t xml:space="preserve">, v. 18, n. 1, p. 73–86, 2002. </w:t>
      </w:r>
    </w:p>
    <w:p w14:paraId="3DD7FA68"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MINGERS, J.; BROCKLESBY, J. Multimethodology: Towards a Framework for Mixing Methodologies. </w:t>
      </w:r>
      <w:r w:rsidRPr="000716B1">
        <w:rPr>
          <w:rFonts w:cs="Arial"/>
          <w:b/>
          <w:bCs/>
          <w:noProof/>
          <w:szCs w:val="24"/>
          <w:lang w:val="en-US"/>
        </w:rPr>
        <w:t>International Journal of Management Science</w:t>
      </w:r>
      <w:r w:rsidRPr="000716B1">
        <w:rPr>
          <w:rFonts w:cs="Arial"/>
          <w:noProof/>
          <w:szCs w:val="24"/>
          <w:lang w:val="en-US"/>
        </w:rPr>
        <w:t xml:space="preserve">, v. 25, n. 5, p. 489–509, 1997. </w:t>
      </w:r>
    </w:p>
    <w:p w14:paraId="21AE3BA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MINTZBERG, H. The Fall and Rise of Strategic Planning. </w:t>
      </w:r>
      <w:r w:rsidRPr="000716B1">
        <w:rPr>
          <w:rFonts w:cs="Arial"/>
          <w:b/>
          <w:bCs/>
          <w:noProof/>
          <w:szCs w:val="24"/>
          <w:lang w:val="en-US"/>
        </w:rPr>
        <w:t>Strategic Planning</w:t>
      </w:r>
      <w:r w:rsidRPr="000716B1">
        <w:rPr>
          <w:rFonts w:cs="Arial"/>
          <w:noProof/>
          <w:szCs w:val="24"/>
          <w:lang w:val="en-US"/>
        </w:rPr>
        <w:t xml:space="preserve">, p. 107–114, 1994. </w:t>
      </w:r>
    </w:p>
    <w:p w14:paraId="34324CC8"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MINTZBERG, H.; AHLSTRAND, B.; LAMPEL, J. </w:t>
      </w:r>
      <w:r w:rsidRPr="000716B1">
        <w:rPr>
          <w:rFonts w:cs="Arial"/>
          <w:b/>
          <w:bCs/>
          <w:noProof/>
          <w:szCs w:val="24"/>
          <w:lang w:val="en-US"/>
        </w:rPr>
        <w:t>Strategy Safari: A Guided Tour Through The Wilds of Strategic Mangament</w:t>
      </w:r>
      <w:r w:rsidRPr="000716B1">
        <w:rPr>
          <w:rFonts w:cs="Arial"/>
          <w:noProof/>
          <w:szCs w:val="24"/>
          <w:lang w:val="en-US"/>
        </w:rPr>
        <w:t xml:space="preserve">. [s.l.] Simon and Schuster, 2005. </w:t>
      </w:r>
    </w:p>
    <w:p w14:paraId="08B85E77"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MINTZBERG, H.; RAISINGHANI, D.; THEORET, A. The Structure of “Unstructured” Decision Processes. </w:t>
      </w:r>
      <w:r w:rsidRPr="000716B1">
        <w:rPr>
          <w:rFonts w:cs="Arial"/>
          <w:b/>
          <w:bCs/>
          <w:noProof/>
          <w:szCs w:val="24"/>
          <w:lang w:val="en-US"/>
        </w:rPr>
        <w:t>Administrative Science Quarterly</w:t>
      </w:r>
      <w:r w:rsidRPr="000716B1">
        <w:rPr>
          <w:rFonts w:cs="Arial"/>
          <w:noProof/>
          <w:szCs w:val="24"/>
          <w:lang w:val="en-US"/>
        </w:rPr>
        <w:t xml:space="preserve">, v. 21, n. 2, p. 246, jun. 1976. </w:t>
      </w:r>
    </w:p>
    <w:p w14:paraId="240CAB7C"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151B8CFD" w14:textId="77777777" w:rsidR="0061768B" w:rsidRPr="0061768B" w:rsidRDefault="0061768B" w:rsidP="0061768B">
      <w:pPr>
        <w:widowControl w:val="0"/>
        <w:rPr>
          <w:rFonts w:cs="Arial"/>
          <w:noProof/>
          <w:szCs w:val="24"/>
        </w:rPr>
      </w:pPr>
      <w:r w:rsidRPr="000716B1">
        <w:rPr>
          <w:rFonts w:cs="Arial"/>
          <w:noProof/>
          <w:szCs w:val="24"/>
          <w:lang w:val="en-US"/>
        </w:rPr>
        <w:t xml:space="preserve">MORANDI, M. I. W. M.; CAMARGO, L. F. R. Systematic Literature Review. In: DRESCH, A.; LACERDA, D. P.; ANTUNES JR, J. A. V. (Eds.). . </w:t>
      </w:r>
      <w:r w:rsidRPr="000716B1">
        <w:rPr>
          <w:rFonts w:cs="Arial"/>
          <w:b/>
          <w:bCs/>
          <w:noProof/>
          <w:szCs w:val="24"/>
          <w:lang w:val="en-US"/>
        </w:rPr>
        <w:t>Design Science Research A Method for Science and Tecnhology Advancement</w:t>
      </w:r>
      <w:r w:rsidRPr="000716B1">
        <w:rPr>
          <w:rFonts w:cs="Arial"/>
          <w:noProof/>
          <w:szCs w:val="24"/>
          <w:lang w:val="en-US"/>
        </w:rPr>
        <w:t xml:space="preserve">. </w:t>
      </w:r>
      <w:r w:rsidRPr="0061768B">
        <w:rPr>
          <w:rFonts w:cs="Arial"/>
          <w:noProof/>
          <w:szCs w:val="24"/>
        </w:rPr>
        <w:t xml:space="preserve">London: Springer, 2015a. p. 161. </w:t>
      </w:r>
    </w:p>
    <w:p w14:paraId="5CFC90B0" w14:textId="77777777" w:rsidR="0061768B" w:rsidRPr="000716B1" w:rsidRDefault="0061768B" w:rsidP="0061768B">
      <w:pPr>
        <w:widowControl w:val="0"/>
        <w:rPr>
          <w:rFonts w:cs="Arial"/>
          <w:noProof/>
          <w:szCs w:val="24"/>
          <w:lang w:val="en-US"/>
        </w:rPr>
      </w:pPr>
      <w:r w:rsidRPr="0061768B">
        <w:rPr>
          <w:rFonts w:cs="Arial"/>
          <w:noProof/>
          <w:szCs w:val="24"/>
        </w:rPr>
        <w:t xml:space="preserve">MORANDI, M. I. W. M.; CAMARGO, L. F. R. Revisão Sistemática da Literatura. </w:t>
      </w:r>
      <w:r w:rsidRPr="000716B1">
        <w:rPr>
          <w:rFonts w:cs="Arial"/>
          <w:noProof/>
          <w:szCs w:val="24"/>
          <w:lang w:val="en-US"/>
        </w:rPr>
        <w:t xml:space="preserve">In: DRESCH, A.; LACERDA, D. P.; ANTUNES, J. A. V. (Eds.). </w:t>
      </w:r>
      <w:r w:rsidRPr="0061768B">
        <w:rPr>
          <w:rFonts w:cs="Arial"/>
          <w:noProof/>
          <w:szCs w:val="24"/>
        </w:rPr>
        <w:t xml:space="preserve">. </w:t>
      </w:r>
      <w:r w:rsidRPr="0061768B">
        <w:rPr>
          <w:rFonts w:cs="Arial"/>
          <w:b/>
          <w:bCs/>
          <w:noProof/>
          <w:szCs w:val="24"/>
        </w:rPr>
        <w:t>Design Science Research Métdodo de Pesquisa para Avanço da Ciência e Tecnologia</w:t>
      </w:r>
      <w:r w:rsidRPr="0061768B">
        <w:rPr>
          <w:rFonts w:cs="Arial"/>
          <w:noProof/>
          <w:szCs w:val="24"/>
        </w:rPr>
        <w:t xml:space="preserve">. </w:t>
      </w:r>
      <w:r w:rsidRPr="000716B1">
        <w:rPr>
          <w:rFonts w:cs="Arial"/>
          <w:noProof/>
          <w:szCs w:val="24"/>
          <w:lang w:val="en-US"/>
        </w:rPr>
        <w:t xml:space="preserve">1. ed. </w:t>
      </w:r>
      <w:r w:rsidRPr="000716B1">
        <w:rPr>
          <w:rFonts w:cs="Arial"/>
          <w:noProof/>
          <w:szCs w:val="24"/>
          <w:lang w:val="en-US"/>
        </w:rPr>
        <w:lastRenderedPageBreak/>
        <w:t xml:space="preserve">Porto Alegre: Bookman, 2015b. p. 181. </w:t>
      </w:r>
    </w:p>
    <w:p w14:paraId="6047946A"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MORECROFT, J. D. W. Strategy support models. </w:t>
      </w:r>
      <w:r w:rsidRPr="000716B1">
        <w:rPr>
          <w:rFonts w:cs="Arial"/>
          <w:b/>
          <w:bCs/>
          <w:noProof/>
          <w:szCs w:val="24"/>
          <w:lang w:val="en-US"/>
        </w:rPr>
        <w:t>Strategic Management Journal</w:t>
      </w:r>
      <w:r w:rsidRPr="000716B1">
        <w:rPr>
          <w:rFonts w:cs="Arial"/>
          <w:noProof/>
          <w:szCs w:val="24"/>
          <w:lang w:val="en-US"/>
        </w:rPr>
        <w:t xml:space="preserve">, v. 5, n. 3, p. 215–229, jul. 1984. </w:t>
      </w:r>
    </w:p>
    <w:p w14:paraId="3515969A"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MUI, C. </w:t>
      </w:r>
      <w:r w:rsidRPr="000716B1">
        <w:rPr>
          <w:rFonts w:cs="Arial"/>
          <w:b/>
          <w:bCs/>
          <w:noProof/>
          <w:szCs w:val="24"/>
          <w:lang w:val="en-US"/>
        </w:rPr>
        <w:t>How Kodak Failed</w:t>
      </w:r>
      <w:r w:rsidRPr="000716B1">
        <w:rPr>
          <w:rFonts w:cs="Arial"/>
          <w:noProof/>
          <w:szCs w:val="24"/>
          <w:lang w:val="en-US"/>
        </w:rPr>
        <w:t xml:space="preserve">. </w:t>
      </w:r>
      <w:r w:rsidRPr="0061768B">
        <w:rPr>
          <w:rFonts w:cs="Arial"/>
          <w:noProof/>
          <w:szCs w:val="24"/>
        </w:rPr>
        <w:t xml:space="preserve">Disponível em: &lt;http://www.forbes.com/sites/chunkamui/2012/01/18/how-kodak-failed/&gt;. </w:t>
      </w:r>
      <w:r w:rsidRPr="000716B1">
        <w:rPr>
          <w:rFonts w:cs="Arial"/>
          <w:noProof/>
          <w:szCs w:val="24"/>
          <w:lang w:val="en-US"/>
        </w:rPr>
        <w:t xml:space="preserve">Acesso em: 17 mar. 2017. </w:t>
      </w:r>
    </w:p>
    <w:p w14:paraId="183F6199"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MUSK, E. </w:t>
      </w:r>
      <w:r w:rsidRPr="000716B1">
        <w:rPr>
          <w:rFonts w:cs="Arial"/>
          <w:b/>
          <w:bCs/>
          <w:noProof/>
          <w:szCs w:val="24"/>
          <w:lang w:val="en-US"/>
        </w:rPr>
        <w:t>All Our Patent Are Belong To You</w:t>
      </w:r>
      <w:r w:rsidRPr="000716B1">
        <w:rPr>
          <w:rFonts w:cs="Arial"/>
          <w:noProof/>
          <w:szCs w:val="24"/>
          <w:lang w:val="en-US"/>
        </w:rPr>
        <w:t xml:space="preserve">. </w:t>
      </w:r>
      <w:r w:rsidRPr="0061768B">
        <w:rPr>
          <w:rFonts w:cs="Arial"/>
          <w:noProof/>
          <w:szCs w:val="24"/>
        </w:rPr>
        <w:t xml:space="preserve">Disponível em: &lt;https://www.tesla.com/blog/all-our-patent-are-belong-you&gt;. </w:t>
      </w:r>
      <w:r w:rsidRPr="000716B1">
        <w:rPr>
          <w:rFonts w:cs="Arial"/>
          <w:noProof/>
          <w:szCs w:val="24"/>
          <w:lang w:val="en-US"/>
        </w:rPr>
        <w:t xml:space="preserve">Acesso em: 10 dez. 2017. </w:t>
      </w:r>
    </w:p>
    <w:p w14:paraId="528FE147"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NSF. </w:t>
      </w:r>
      <w:r w:rsidRPr="000716B1">
        <w:rPr>
          <w:rFonts w:cs="Arial"/>
          <w:b/>
          <w:bCs/>
          <w:noProof/>
          <w:szCs w:val="24"/>
          <w:lang w:val="en-US"/>
        </w:rPr>
        <w:t>Climate Change a Focus of New NSF-Supported Research on How Decisions are Made in a World of Uncertainty</w:t>
      </w:r>
      <w:r w:rsidRPr="000716B1">
        <w:rPr>
          <w:rFonts w:cs="Arial"/>
          <w:noProof/>
          <w:szCs w:val="24"/>
          <w:lang w:val="en-US"/>
        </w:rPr>
        <w:t xml:space="preserve">. </w:t>
      </w:r>
      <w:r w:rsidRPr="0061768B">
        <w:rPr>
          <w:rFonts w:cs="Arial"/>
          <w:noProof/>
          <w:szCs w:val="24"/>
        </w:rPr>
        <w:t xml:space="preserve">Disponível em: &lt;https://www.nsf.gov/news/news_summ.jsp?cntn_id=100447&amp;org=SBE&gt;. </w:t>
      </w:r>
      <w:r w:rsidRPr="000716B1">
        <w:rPr>
          <w:rFonts w:cs="Arial"/>
          <w:noProof/>
          <w:szCs w:val="24"/>
          <w:lang w:val="en-US"/>
        </w:rPr>
        <w:t xml:space="preserve">Acesso em: 17 fev. 2017. </w:t>
      </w:r>
    </w:p>
    <w:p w14:paraId="74C2518F"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O’BRIEN, F. Supporting the strategy process: a survey of UK OR/MS practitioners. </w:t>
      </w:r>
      <w:r w:rsidRPr="000716B1">
        <w:rPr>
          <w:rFonts w:cs="Arial"/>
          <w:b/>
          <w:bCs/>
          <w:noProof/>
          <w:szCs w:val="24"/>
          <w:lang w:val="en-US"/>
        </w:rPr>
        <w:t>Journal of the Operational Research Society</w:t>
      </w:r>
      <w:r w:rsidRPr="000716B1">
        <w:rPr>
          <w:rFonts w:cs="Arial"/>
          <w:noProof/>
          <w:szCs w:val="24"/>
          <w:lang w:val="en-US"/>
        </w:rPr>
        <w:t xml:space="preserve">, v. 62, n. 5, p. 900–920, 2011. </w:t>
      </w:r>
    </w:p>
    <w:p w14:paraId="5DBFC2F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O’BRIEN, F. A.; MEADOWS, M. Scenario orientation and use to support strategy development. </w:t>
      </w:r>
      <w:r w:rsidRPr="000716B1">
        <w:rPr>
          <w:rFonts w:cs="Arial"/>
          <w:b/>
          <w:bCs/>
          <w:noProof/>
          <w:szCs w:val="24"/>
          <w:lang w:val="en-US"/>
        </w:rPr>
        <w:t>Technological Forecasting and Social Change</w:t>
      </w:r>
      <w:r w:rsidRPr="000716B1">
        <w:rPr>
          <w:rFonts w:cs="Arial"/>
          <w:noProof/>
          <w:szCs w:val="24"/>
          <w:lang w:val="en-US"/>
        </w:rPr>
        <w:t xml:space="preserve">, v. 80, n. 4, p. 643–656, 2013. </w:t>
      </w:r>
    </w:p>
    <w:p w14:paraId="20A6C29D"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PEYRONNIN, N. et al. Louisiana’s 2012 Coastal Master Plan: Overview of a Science-Based and Publicly Informed Decision-Making Process. </w:t>
      </w:r>
      <w:r w:rsidRPr="000716B1">
        <w:rPr>
          <w:rFonts w:cs="Arial"/>
          <w:b/>
          <w:bCs/>
          <w:noProof/>
          <w:szCs w:val="24"/>
          <w:lang w:val="en-US"/>
        </w:rPr>
        <w:t>Journal of Coastal Research</w:t>
      </w:r>
      <w:r w:rsidRPr="000716B1">
        <w:rPr>
          <w:rFonts w:cs="Arial"/>
          <w:noProof/>
          <w:szCs w:val="24"/>
          <w:lang w:val="en-US"/>
        </w:rPr>
        <w:t xml:space="preserve">, v. Sp.Issue 6, n. 10062, p. 29–50, 2013. </w:t>
      </w:r>
    </w:p>
    <w:p w14:paraId="3884CED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PHADNIS, S. et al. Effect of scenario planning on field experts’ judgment of long-range investment decisions. </w:t>
      </w:r>
      <w:r w:rsidRPr="000716B1">
        <w:rPr>
          <w:rFonts w:cs="Arial"/>
          <w:b/>
          <w:bCs/>
          <w:noProof/>
          <w:szCs w:val="24"/>
          <w:lang w:val="en-US"/>
        </w:rPr>
        <w:t>Strategic Management Journal</w:t>
      </w:r>
      <w:r w:rsidRPr="000716B1">
        <w:rPr>
          <w:rFonts w:cs="Arial"/>
          <w:noProof/>
          <w:szCs w:val="24"/>
          <w:lang w:val="en-US"/>
        </w:rPr>
        <w:t xml:space="preserve">, v. 36, n. 9, p. 1401–1411, set. 2015. </w:t>
      </w:r>
    </w:p>
    <w:p w14:paraId="59FEC9DE"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POPPER, S. W. et al. </w:t>
      </w:r>
      <w:r w:rsidRPr="000716B1">
        <w:rPr>
          <w:rFonts w:cs="Arial"/>
          <w:b/>
          <w:bCs/>
          <w:noProof/>
          <w:szCs w:val="24"/>
          <w:lang w:val="en-US"/>
        </w:rPr>
        <w:t>Natural Gas and Israel’s Energy Future: Near Term Decisions from a Strategic Perspective</w:t>
      </w:r>
      <w:r w:rsidRPr="000716B1">
        <w:rPr>
          <w:rFonts w:cs="Arial"/>
          <w:noProof/>
          <w:szCs w:val="24"/>
          <w:lang w:val="en-US"/>
        </w:rPr>
        <w:t xml:space="preserve">. [s.l: s.n.]. </w:t>
      </w:r>
    </w:p>
    <w:p w14:paraId="1E932E5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POPPER, S. W.; LEMPERT, R. J.; BANKES, S. C. Shaping the future. </w:t>
      </w:r>
      <w:r w:rsidRPr="000716B1">
        <w:rPr>
          <w:rFonts w:cs="Arial"/>
          <w:b/>
          <w:bCs/>
          <w:noProof/>
          <w:szCs w:val="24"/>
          <w:lang w:val="en-US"/>
        </w:rPr>
        <w:t>Scientific American</w:t>
      </w:r>
      <w:r w:rsidRPr="000716B1">
        <w:rPr>
          <w:rFonts w:cs="Arial"/>
          <w:noProof/>
          <w:szCs w:val="24"/>
          <w:lang w:val="en-US"/>
        </w:rPr>
        <w:t xml:space="preserve">, v. 292, n. 4, p. 1–8, 2005. </w:t>
      </w:r>
    </w:p>
    <w:p w14:paraId="0F66115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PRIEM, R. L. Rationality in Strategic Decision Processes, Environmental Dynamism and Firm Performance. </w:t>
      </w:r>
      <w:r w:rsidRPr="000716B1">
        <w:rPr>
          <w:rFonts w:cs="Arial"/>
          <w:b/>
          <w:bCs/>
          <w:noProof/>
          <w:szCs w:val="24"/>
          <w:lang w:val="en-US"/>
        </w:rPr>
        <w:t>Journal of Management</w:t>
      </w:r>
      <w:r w:rsidRPr="000716B1">
        <w:rPr>
          <w:rFonts w:cs="Arial"/>
          <w:noProof/>
          <w:szCs w:val="24"/>
          <w:lang w:val="en-US"/>
        </w:rPr>
        <w:t xml:space="preserve">, v. 21, n. 5, p. 913–929, 1995. </w:t>
      </w:r>
    </w:p>
    <w:p w14:paraId="59B3AD2A" w14:textId="77777777" w:rsidR="0061768B" w:rsidRPr="0061768B" w:rsidRDefault="0061768B" w:rsidP="0061768B">
      <w:pPr>
        <w:widowControl w:val="0"/>
        <w:rPr>
          <w:rFonts w:cs="Arial"/>
          <w:noProof/>
          <w:szCs w:val="24"/>
        </w:rPr>
      </w:pPr>
      <w:r w:rsidRPr="000716B1">
        <w:rPr>
          <w:rFonts w:cs="Arial"/>
          <w:noProof/>
          <w:szCs w:val="24"/>
          <w:lang w:val="en-US"/>
        </w:rPr>
        <w:t xml:space="preserve">QUANDL. </w:t>
      </w:r>
      <w:r w:rsidRPr="000716B1">
        <w:rPr>
          <w:rFonts w:cs="Arial"/>
          <w:b/>
          <w:bCs/>
          <w:noProof/>
          <w:szCs w:val="24"/>
          <w:lang w:val="en-US"/>
        </w:rPr>
        <w:t>Free US Fundamentals Data</w:t>
      </w:r>
      <w:r w:rsidRPr="000716B1">
        <w:rPr>
          <w:rFonts w:cs="Arial"/>
          <w:noProof/>
          <w:szCs w:val="24"/>
          <w:lang w:val="en-US"/>
        </w:rPr>
        <w:t xml:space="preserve">. </w:t>
      </w:r>
      <w:r w:rsidRPr="0061768B">
        <w:rPr>
          <w:rFonts w:cs="Arial"/>
          <w:noProof/>
          <w:szCs w:val="24"/>
        </w:rPr>
        <w:t xml:space="preserve">Disponível em: &lt;https://www.quandl.com/data/SF0-Free-US-Fundamentals-Data&gt;. Acesso em: 15 </w:t>
      </w:r>
      <w:r w:rsidRPr="0061768B">
        <w:rPr>
          <w:rFonts w:cs="Arial"/>
          <w:noProof/>
          <w:szCs w:val="24"/>
        </w:rPr>
        <w:lastRenderedPageBreak/>
        <w:t xml:space="preserve">nov. 2017. </w:t>
      </w:r>
    </w:p>
    <w:p w14:paraId="5D070271" w14:textId="77777777" w:rsidR="0061768B" w:rsidRPr="000716B1" w:rsidRDefault="0061768B" w:rsidP="0061768B">
      <w:pPr>
        <w:widowControl w:val="0"/>
        <w:rPr>
          <w:rFonts w:cs="Arial"/>
          <w:noProof/>
          <w:szCs w:val="24"/>
          <w:lang w:val="en-US"/>
        </w:rPr>
      </w:pPr>
      <w:r w:rsidRPr="0061768B">
        <w:rPr>
          <w:rFonts w:cs="Arial"/>
          <w:noProof/>
          <w:szCs w:val="24"/>
        </w:rPr>
        <w:t xml:space="preserve">QUANDL. </w:t>
      </w:r>
      <w:r w:rsidRPr="0061768B">
        <w:rPr>
          <w:rFonts w:cs="Arial"/>
          <w:b/>
          <w:bCs/>
          <w:noProof/>
          <w:szCs w:val="24"/>
        </w:rPr>
        <w:t>Quandl - WIKI EOD Stock Prices</w:t>
      </w:r>
      <w:r w:rsidRPr="0061768B">
        <w:rPr>
          <w:rFonts w:cs="Arial"/>
          <w:noProof/>
          <w:szCs w:val="24"/>
        </w:rPr>
        <w:t xml:space="preserve">. Disponível em: &lt;https://www.quandl.com/databases/WIKIP&gt;. </w:t>
      </w:r>
      <w:r w:rsidRPr="000716B1">
        <w:rPr>
          <w:rFonts w:cs="Arial"/>
          <w:noProof/>
          <w:szCs w:val="24"/>
          <w:lang w:val="en-US"/>
        </w:rPr>
        <w:t xml:space="preserve">Acesso em: 3 jan. 2018. </w:t>
      </w:r>
    </w:p>
    <w:p w14:paraId="70F58F40"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RAND. </w:t>
      </w:r>
      <w:r w:rsidRPr="000716B1">
        <w:rPr>
          <w:rFonts w:cs="Arial"/>
          <w:b/>
          <w:bCs/>
          <w:noProof/>
          <w:szCs w:val="24"/>
          <w:lang w:val="en-US"/>
        </w:rPr>
        <w:t>Discussions on Robust Decision Making</w:t>
      </w:r>
      <w:r w:rsidRPr="000716B1">
        <w:rPr>
          <w:rFonts w:cs="Arial"/>
          <w:noProof/>
          <w:szCs w:val="24"/>
          <w:lang w:val="en-US"/>
        </w:rPr>
        <w:t xml:space="preserve">. Disponível em: &lt;http://www.rand.org/pardee/methods/robust-decisions-2010.html&gt;. Acesso em: 23 fev. 2017. </w:t>
      </w:r>
    </w:p>
    <w:p w14:paraId="1785812A"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RAND. </w:t>
      </w:r>
      <w:r w:rsidRPr="000716B1">
        <w:rPr>
          <w:rFonts w:cs="Arial"/>
          <w:b/>
          <w:bCs/>
          <w:noProof/>
          <w:szCs w:val="24"/>
          <w:lang w:val="en-US"/>
        </w:rPr>
        <w:t>About Improving Decisions in a Complex and Changing World</w:t>
      </w:r>
      <w:r w:rsidRPr="000716B1">
        <w:rPr>
          <w:rFonts w:cs="Arial"/>
          <w:noProof/>
          <w:szCs w:val="24"/>
          <w:lang w:val="en-US"/>
        </w:rPr>
        <w:t xml:space="preserve">. </w:t>
      </w:r>
      <w:r w:rsidRPr="0061768B">
        <w:rPr>
          <w:rFonts w:cs="Arial"/>
          <w:noProof/>
          <w:szCs w:val="24"/>
        </w:rPr>
        <w:t xml:space="preserve">Disponível em: &lt;http://www.rand.org/jie/projects/improvingdecisions/about.html&gt;. </w:t>
      </w:r>
      <w:r w:rsidRPr="000716B1">
        <w:rPr>
          <w:rFonts w:cs="Arial"/>
          <w:noProof/>
          <w:szCs w:val="24"/>
          <w:lang w:val="en-US"/>
        </w:rPr>
        <w:t xml:space="preserve">Acesso em: 17 fev. 2017. </w:t>
      </w:r>
    </w:p>
    <w:p w14:paraId="77B8E5EC"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RAND. Making Good Decisions Without Predictions. </w:t>
      </w:r>
      <w:r w:rsidRPr="000716B1">
        <w:rPr>
          <w:rFonts w:cs="Arial"/>
          <w:b/>
          <w:bCs/>
          <w:noProof/>
          <w:szCs w:val="24"/>
          <w:lang w:val="en-US"/>
        </w:rPr>
        <w:t>RAND Corporation Research Highlights</w:t>
      </w:r>
      <w:r w:rsidRPr="000716B1">
        <w:rPr>
          <w:rFonts w:cs="Arial"/>
          <w:noProof/>
          <w:szCs w:val="24"/>
          <w:lang w:val="en-US"/>
        </w:rPr>
        <w:t xml:space="preserve">, p. 1–7, 2013. </w:t>
      </w:r>
    </w:p>
    <w:p w14:paraId="0B597B62" w14:textId="77777777" w:rsidR="0061768B" w:rsidRPr="000716B1" w:rsidRDefault="0061768B" w:rsidP="0061768B">
      <w:pPr>
        <w:widowControl w:val="0"/>
        <w:rPr>
          <w:rFonts w:cs="Arial"/>
          <w:noProof/>
          <w:szCs w:val="24"/>
          <w:lang w:val="en-US"/>
        </w:rPr>
      </w:pPr>
      <w:r w:rsidRPr="0061768B">
        <w:rPr>
          <w:rFonts w:cs="Arial"/>
          <w:noProof/>
          <w:szCs w:val="24"/>
        </w:rPr>
        <w:t xml:space="preserve">RAND. </w:t>
      </w:r>
      <w:r w:rsidRPr="0061768B">
        <w:rPr>
          <w:rFonts w:cs="Arial"/>
          <w:b/>
          <w:bCs/>
          <w:noProof/>
          <w:szCs w:val="24"/>
        </w:rPr>
        <w:t>RDM Glossary</w:t>
      </w:r>
      <w:r w:rsidRPr="0061768B">
        <w:rPr>
          <w:rFonts w:cs="Arial"/>
          <w:noProof/>
          <w:szCs w:val="24"/>
        </w:rPr>
        <w:t xml:space="preserve">. Disponível em: &lt;http://www.rand.org/methods/rdmlab/glossary.html&gt;. </w:t>
      </w:r>
      <w:r w:rsidRPr="000716B1">
        <w:rPr>
          <w:rFonts w:cs="Arial"/>
          <w:noProof/>
          <w:szCs w:val="24"/>
          <w:lang w:val="en-US"/>
        </w:rPr>
        <w:t xml:space="preserve">Acesso em: 16 dez. 2016. </w:t>
      </w:r>
    </w:p>
    <w:p w14:paraId="02DF20C4"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RODRIGUES, D. B. B. Assessment of water security using conceptual, deterministic and stochastic frameworks. p. 108, 2014. </w:t>
      </w:r>
    </w:p>
    <w:p w14:paraId="44F8C197"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ROSENHEAD, J.; ELTON, M.; GUPTA, S. K. Robustness and optimality as criteria for strategic decisions. </w:t>
      </w:r>
      <w:r w:rsidRPr="000716B1">
        <w:rPr>
          <w:rFonts w:cs="Arial"/>
          <w:b/>
          <w:bCs/>
          <w:noProof/>
          <w:szCs w:val="24"/>
          <w:lang w:val="en-US"/>
        </w:rPr>
        <w:t>Operational Research Quarterly</w:t>
      </w:r>
      <w:r w:rsidRPr="000716B1">
        <w:rPr>
          <w:rFonts w:cs="Arial"/>
          <w:noProof/>
          <w:szCs w:val="24"/>
          <w:lang w:val="en-US"/>
        </w:rPr>
        <w:t xml:space="preserve">, v. 23, n. 4, p. 413–431, 1973. </w:t>
      </w:r>
    </w:p>
    <w:p w14:paraId="16279527"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RUUTU, S.; CASEY, T.; KOTOVIRTA, V. Development and competition of digital service platforms: A system dynamics approach. </w:t>
      </w:r>
      <w:r w:rsidRPr="000716B1">
        <w:rPr>
          <w:rFonts w:cs="Arial"/>
          <w:b/>
          <w:bCs/>
          <w:noProof/>
          <w:szCs w:val="24"/>
          <w:lang w:val="en-US"/>
        </w:rPr>
        <w:t>Technological Forecasting and Social Change</w:t>
      </w:r>
      <w:r w:rsidRPr="000716B1">
        <w:rPr>
          <w:rFonts w:cs="Arial"/>
          <w:noProof/>
          <w:szCs w:val="24"/>
          <w:lang w:val="en-US"/>
        </w:rPr>
        <w:t xml:space="preserve">, v. 117, n. November 2016, p. 119–130, 2017. </w:t>
      </w:r>
    </w:p>
    <w:p w14:paraId="0791B4BD"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SCHOEMAKER, P. J. Scenario planning: a tool for strategic thinking. </w:t>
      </w:r>
      <w:r w:rsidRPr="000716B1">
        <w:rPr>
          <w:rFonts w:cs="Arial"/>
          <w:b/>
          <w:bCs/>
          <w:noProof/>
          <w:szCs w:val="24"/>
          <w:lang w:val="en-US"/>
        </w:rPr>
        <w:t>Sloan management review</w:t>
      </w:r>
      <w:r w:rsidRPr="000716B1">
        <w:rPr>
          <w:rFonts w:cs="Arial"/>
          <w:noProof/>
          <w:szCs w:val="24"/>
          <w:lang w:val="en-US"/>
        </w:rPr>
        <w:t xml:space="preserve">, v. 36, n. 2, p. 25, 1995. </w:t>
      </w:r>
    </w:p>
    <w:p w14:paraId="7BCF79A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SCHOEMAKER, P. J. H. Multiple scenario development: Its conceptual and behavioral foundation. </w:t>
      </w:r>
      <w:r w:rsidRPr="000716B1">
        <w:rPr>
          <w:rFonts w:cs="Arial"/>
          <w:b/>
          <w:bCs/>
          <w:noProof/>
          <w:szCs w:val="24"/>
          <w:lang w:val="en-US"/>
        </w:rPr>
        <w:t>Strategic Management Journal</w:t>
      </w:r>
      <w:r w:rsidRPr="000716B1">
        <w:rPr>
          <w:rFonts w:cs="Arial"/>
          <w:noProof/>
          <w:szCs w:val="24"/>
          <w:lang w:val="en-US"/>
        </w:rPr>
        <w:t xml:space="preserve">, v. 14, n. 3, p. 193–213, mar. 1993. </w:t>
      </w:r>
    </w:p>
    <w:p w14:paraId="617A979D"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SENGE, P. M. et al. </w:t>
      </w:r>
      <w:r w:rsidRPr="0061768B">
        <w:rPr>
          <w:rFonts w:cs="Arial"/>
          <w:b/>
          <w:bCs/>
          <w:noProof/>
          <w:szCs w:val="24"/>
        </w:rPr>
        <w:t>A quinta disciplina: caderno de campo: estratégias e ferramentas para construir uma organização que aprende</w:t>
      </w:r>
      <w:r w:rsidRPr="0061768B">
        <w:rPr>
          <w:rFonts w:cs="Arial"/>
          <w:noProof/>
          <w:szCs w:val="24"/>
        </w:rPr>
        <w:t xml:space="preserve">. </w:t>
      </w:r>
      <w:r w:rsidRPr="000716B1">
        <w:rPr>
          <w:rFonts w:cs="Arial"/>
          <w:noProof/>
          <w:szCs w:val="24"/>
          <w:lang w:val="en-US"/>
        </w:rPr>
        <w:t xml:space="preserve">[s.l.] Qualitymark, 1995. </w:t>
      </w:r>
    </w:p>
    <w:p w14:paraId="371758CC"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SHIMIZU, K.; HITT, M. A. Strategic flexibility: Organizational preparedness to reverse ineffective strategic decisions. </w:t>
      </w:r>
      <w:r w:rsidRPr="000716B1">
        <w:rPr>
          <w:rFonts w:cs="Arial"/>
          <w:b/>
          <w:bCs/>
          <w:noProof/>
          <w:szCs w:val="24"/>
          <w:lang w:val="en-US"/>
        </w:rPr>
        <w:t>Academy of Management Executive</w:t>
      </w:r>
      <w:r w:rsidRPr="000716B1">
        <w:rPr>
          <w:rFonts w:cs="Arial"/>
          <w:noProof/>
          <w:szCs w:val="24"/>
          <w:lang w:val="en-US"/>
        </w:rPr>
        <w:t xml:space="preserve">, v. 18, n. 4, p. 44–59, 2004. </w:t>
      </w:r>
    </w:p>
    <w:p w14:paraId="15B6602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SOETAERT, K.; PETZOLDT, T.; SETZER, R. W. Package deSolve : Solving Initial Value Differential Equations in R. </w:t>
      </w:r>
      <w:r w:rsidRPr="000716B1">
        <w:rPr>
          <w:rFonts w:cs="Arial"/>
          <w:b/>
          <w:bCs/>
          <w:noProof/>
          <w:szCs w:val="24"/>
          <w:lang w:val="en-US"/>
        </w:rPr>
        <w:t>Journal Of Statistical Software</w:t>
      </w:r>
      <w:r w:rsidRPr="000716B1">
        <w:rPr>
          <w:rFonts w:cs="Arial"/>
          <w:noProof/>
          <w:szCs w:val="24"/>
          <w:lang w:val="en-US"/>
        </w:rPr>
        <w:t xml:space="preserve">, v. 33, n. 9, </w:t>
      </w:r>
      <w:r w:rsidRPr="000716B1">
        <w:rPr>
          <w:rFonts w:cs="Arial"/>
          <w:noProof/>
          <w:szCs w:val="24"/>
          <w:lang w:val="en-US"/>
        </w:rPr>
        <w:lastRenderedPageBreak/>
        <w:t xml:space="preserve">p. 1–25, 2010. </w:t>
      </w:r>
    </w:p>
    <w:p w14:paraId="1092998C"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STERMAN, J. </w:t>
      </w:r>
      <w:r w:rsidRPr="000716B1">
        <w:rPr>
          <w:rFonts w:cs="Arial"/>
          <w:b/>
          <w:bCs/>
          <w:noProof/>
          <w:szCs w:val="24"/>
          <w:lang w:val="en-US"/>
        </w:rPr>
        <w:t>Business Dynamics: Systems Thinking and Modeling for a Complex World</w:t>
      </w:r>
      <w:r w:rsidRPr="000716B1">
        <w:rPr>
          <w:rFonts w:cs="Arial"/>
          <w:noProof/>
          <w:szCs w:val="24"/>
          <w:lang w:val="en-US"/>
        </w:rPr>
        <w:t xml:space="preserve">. [s.l.] Irwin/McGraw-Hill, 2000. </w:t>
      </w:r>
    </w:p>
    <w:p w14:paraId="6319553E"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STERMAN, J. D. All models are wrong: Reflections on becoming a systems scientist. </w:t>
      </w:r>
      <w:r w:rsidRPr="000716B1">
        <w:rPr>
          <w:rFonts w:cs="Arial"/>
          <w:b/>
          <w:bCs/>
          <w:noProof/>
          <w:szCs w:val="24"/>
          <w:lang w:val="en-US"/>
        </w:rPr>
        <w:t>System Dynamics Review</w:t>
      </w:r>
      <w:r w:rsidRPr="000716B1">
        <w:rPr>
          <w:rFonts w:cs="Arial"/>
          <w:noProof/>
          <w:szCs w:val="24"/>
          <w:lang w:val="en-US"/>
        </w:rPr>
        <w:t xml:space="preserve">, v. 18, n. 4, p. 501–531, 2002. </w:t>
      </w:r>
    </w:p>
    <w:p w14:paraId="5DE80D0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STERMAN, J. D. et al. Getting Big Too Fast: Strategic Dynamics with Increasing Returns and Bounded Rationality. </w:t>
      </w:r>
      <w:r w:rsidRPr="000716B1">
        <w:rPr>
          <w:rFonts w:cs="Arial"/>
          <w:b/>
          <w:bCs/>
          <w:noProof/>
          <w:szCs w:val="24"/>
          <w:lang w:val="en-US"/>
        </w:rPr>
        <w:t>Management Science</w:t>
      </w:r>
      <w:r w:rsidRPr="000716B1">
        <w:rPr>
          <w:rFonts w:cs="Arial"/>
          <w:noProof/>
          <w:szCs w:val="24"/>
          <w:lang w:val="en-US"/>
        </w:rPr>
        <w:t xml:space="preserve">, v. 53, n. 4, p. 683–696, 2007. </w:t>
      </w:r>
    </w:p>
    <w:p w14:paraId="2A47C544"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STRATASYS LTD. 3D Printing’s Imminent Impact on Manufacturing. 2015. </w:t>
      </w:r>
    </w:p>
    <w:p w14:paraId="1E679CBE"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TORRES, J. P.; KUNC, M.; O’BRIEN, F. Supporting strategy using system dynamics. </w:t>
      </w:r>
      <w:r w:rsidRPr="000716B1">
        <w:rPr>
          <w:rFonts w:cs="Arial"/>
          <w:b/>
          <w:bCs/>
          <w:noProof/>
          <w:szCs w:val="24"/>
          <w:lang w:val="en-US"/>
        </w:rPr>
        <w:t>European Journal of Operational Research</w:t>
      </w:r>
      <w:r w:rsidRPr="000716B1">
        <w:rPr>
          <w:rFonts w:cs="Arial"/>
          <w:noProof/>
          <w:szCs w:val="24"/>
          <w:lang w:val="en-US"/>
        </w:rPr>
        <w:t xml:space="preserve">, v. 260, n. 3, p. 1081–1094, ago. 2017. </w:t>
      </w:r>
    </w:p>
    <w:p w14:paraId="07F4F31A"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TREMBLAY, M. C.; HEVNER, A. R.; BERNDT, D. J. Focus Groups for Artifact Refinement and Evaluation in Design Research. </w:t>
      </w:r>
      <w:r w:rsidRPr="000716B1">
        <w:rPr>
          <w:rFonts w:cs="Arial"/>
          <w:b/>
          <w:bCs/>
          <w:noProof/>
          <w:szCs w:val="24"/>
          <w:lang w:val="en-US"/>
        </w:rPr>
        <w:t>Communications of the Association for Information Systems</w:t>
      </w:r>
      <w:r w:rsidRPr="000716B1">
        <w:rPr>
          <w:rFonts w:cs="Arial"/>
          <w:noProof/>
          <w:szCs w:val="24"/>
          <w:lang w:val="en-US"/>
        </w:rPr>
        <w:t xml:space="preserve">, v. 26, p. 599–618, 2010. </w:t>
      </w:r>
    </w:p>
    <w:p w14:paraId="5B1EEA4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TRIGEORGIS, L.; REUER, J. J. Real options theory in strategic management. </w:t>
      </w:r>
      <w:r w:rsidRPr="000716B1">
        <w:rPr>
          <w:rFonts w:cs="Arial"/>
          <w:b/>
          <w:bCs/>
          <w:noProof/>
          <w:szCs w:val="24"/>
          <w:lang w:val="en-US"/>
        </w:rPr>
        <w:t>Strategic Management Journal</w:t>
      </w:r>
      <w:r w:rsidRPr="000716B1">
        <w:rPr>
          <w:rFonts w:cs="Arial"/>
          <w:noProof/>
          <w:szCs w:val="24"/>
          <w:lang w:val="en-US"/>
        </w:rPr>
        <w:t xml:space="preserve">, v. 38, n. 1, p. 42–63, jan. 2017. </w:t>
      </w:r>
    </w:p>
    <w:p w14:paraId="4C0DE08F"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TRUTNEVYTE, E. et al. Reinvigorating the scenario technique to expand uncertainty consideration. </w:t>
      </w:r>
      <w:r w:rsidRPr="000716B1">
        <w:rPr>
          <w:rFonts w:cs="Arial"/>
          <w:b/>
          <w:bCs/>
          <w:noProof/>
          <w:szCs w:val="24"/>
          <w:lang w:val="en-US"/>
        </w:rPr>
        <w:t>Climatic Change</w:t>
      </w:r>
      <w:r w:rsidRPr="000716B1">
        <w:rPr>
          <w:rFonts w:cs="Arial"/>
          <w:noProof/>
          <w:szCs w:val="24"/>
          <w:lang w:val="en-US"/>
        </w:rPr>
        <w:t xml:space="preserve">, v. 135, n. 3–4, p. 373–379, 2016. </w:t>
      </w:r>
    </w:p>
    <w:p w14:paraId="4B6CAE15" w14:textId="77777777" w:rsidR="0061768B" w:rsidRPr="0061768B" w:rsidRDefault="0061768B" w:rsidP="0061768B">
      <w:pPr>
        <w:widowControl w:val="0"/>
        <w:rPr>
          <w:rFonts w:cs="Arial"/>
          <w:noProof/>
          <w:szCs w:val="24"/>
        </w:rPr>
      </w:pPr>
      <w:r w:rsidRPr="000716B1">
        <w:rPr>
          <w:rFonts w:cs="Arial"/>
          <w:noProof/>
          <w:szCs w:val="24"/>
          <w:lang w:val="en-US"/>
        </w:rPr>
        <w:t xml:space="preserve">UK INTELLECTUAL PROPERTY OFFICE. </w:t>
      </w:r>
      <w:r w:rsidRPr="000716B1">
        <w:rPr>
          <w:rFonts w:cs="Arial"/>
          <w:b/>
          <w:bCs/>
          <w:noProof/>
          <w:szCs w:val="24"/>
          <w:lang w:val="en-US"/>
        </w:rPr>
        <w:t>3D Printing - A Patent Overview</w:t>
      </w:r>
      <w:r w:rsidRPr="000716B1">
        <w:rPr>
          <w:rFonts w:cs="Arial"/>
          <w:noProof/>
          <w:szCs w:val="24"/>
          <w:lang w:val="en-US"/>
        </w:rPr>
        <w:t xml:space="preserve">. </w:t>
      </w:r>
      <w:r w:rsidRPr="0061768B">
        <w:rPr>
          <w:rFonts w:cs="Arial"/>
          <w:noProof/>
          <w:szCs w:val="24"/>
        </w:rPr>
        <w:t>[s.l: s.n.]. Disponível em: &lt;https://www.gov.uk/government/publications/3d-printing-a-patent-overview&gt;.</w:t>
      </w:r>
    </w:p>
    <w:p w14:paraId="235F373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US FUNDAMENTALS. </w:t>
      </w:r>
      <w:r w:rsidRPr="000716B1">
        <w:rPr>
          <w:rFonts w:cs="Arial"/>
          <w:b/>
          <w:bCs/>
          <w:noProof/>
          <w:szCs w:val="24"/>
          <w:lang w:val="en-US"/>
        </w:rPr>
        <w:t>US Stocks Fundamentals API</w:t>
      </w:r>
      <w:r w:rsidRPr="000716B1">
        <w:rPr>
          <w:rFonts w:cs="Arial"/>
          <w:noProof/>
          <w:szCs w:val="24"/>
          <w:lang w:val="en-US"/>
        </w:rPr>
        <w:t xml:space="preserve">. </w:t>
      </w:r>
      <w:r w:rsidRPr="0061768B">
        <w:rPr>
          <w:rFonts w:cs="Arial"/>
          <w:noProof/>
          <w:szCs w:val="24"/>
        </w:rPr>
        <w:t xml:space="preserve">Disponível em: &lt;http://www.usfundamentals.com/&gt;. </w:t>
      </w:r>
      <w:r w:rsidRPr="000716B1">
        <w:rPr>
          <w:rFonts w:cs="Arial"/>
          <w:noProof/>
          <w:szCs w:val="24"/>
          <w:lang w:val="en-US"/>
        </w:rPr>
        <w:t xml:space="preserve">Acesso em: 10 nov. 2017. </w:t>
      </w:r>
    </w:p>
    <w:p w14:paraId="16D52B4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VAN ECK, N. J.; WALTMAN, L. Software survey : VOSviewer , a computer program for bibliometric mapping. </w:t>
      </w:r>
      <w:r w:rsidRPr="000716B1">
        <w:rPr>
          <w:rFonts w:cs="Arial"/>
          <w:b/>
          <w:bCs/>
          <w:noProof/>
          <w:szCs w:val="24"/>
          <w:lang w:val="en-US"/>
        </w:rPr>
        <w:t>Scientometrics</w:t>
      </w:r>
      <w:r w:rsidRPr="000716B1">
        <w:rPr>
          <w:rFonts w:cs="Arial"/>
          <w:noProof/>
          <w:szCs w:val="24"/>
          <w:lang w:val="en-US"/>
        </w:rPr>
        <w:t xml:space="preserve">, p. 523–538, 2010. </w:t>
      </w:r>
    </w:p>
    <w:p w14:paraId="0AEAA395"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WACK, P. Scenarios: Uncharted Waters Ahead. </w:t>
      </w:r>
      <w:r w:rsidRPr="000716B1">
        <w:rPr>
          <w:rFonts w:cs="Arial"/>
          <w:b/>
          <w:bCs/>
          <w:noProof/>
          <w:szCs w:val="24"/>
          <w:lang w:val="en-US"/>
        </w:rPr>
        <w:t>Harvard Business Review</w:t>
      </w:r>
      <w:r w:rsidRPr="000716B1">
        <w:rPr>
          <w:rFonts w:cs="Arial"/>
          <w:noProof/>
          <w:szCs w:val="24"/>
          <w:lang w:val="en-US"/>
        </w:rPr>
        <w:t xml:space="preserve">, n. 85516, 1985. </w:t>
      </w:r>
    </w:p>
    <w:p w14:paraId="66923B9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WALKER, W. E.; HAASNOOT, M.; KWAKKEL, J. H. Adapt or perish: A review of planning approaches for adaptation under deep uncertainty. </w:t>
      </w:r>
      <w:r w:rsidRPr="000716B1">
        <w:rPr>
          <w:rFonts w:cs="Arial"/>
          <w:b/>
          <w:bCs/>
          <w:noProof/>
          <w:szCs w:val="24"/>
          <w:lang w:val="en-US"/>
        </w:rPr>
        <w:t>Sustainability (Switzerland)</w:t>
      </w:r>
      <w:r w:rsidRPr="000716B1">
        <w:rPr>
          <w:rFonts w:cs="Arial"/>
          <w:noProof/>
          <w:szCs w:val="24"/>
          <w:lang w:val="en-US"/>
        </w:rPr>
        <w:t xml:space="preserve">, v. 5, n. 3, p. 955–979, 2013. </w:t>
      </w:r>
    </w:p>
    <w:p w14:paraId="13059728"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WALKER, W. E.; LEMPERT, R. J.; KWAKKEL, J. H. Deep Uncertainty. In: GASS, S. I.; FU, M. C. (Eds.). . </w:t>
      </w:r>
      <w:r w:rsidRPr="000716B1">
        <w:rPr>
          <w:rFonts w:cs="Arial"/>
          <w:b/>
          <w:bCs/>
          <w:noProof/>
          <w:szCs w:val="24"/>
          <w:lang w:val="en-US"/>
        </w:rPr>
        <w:t>Encyclopedia of Operations Research and Management Science</w:t>
      </w:r>
      <w:r w:rsidRPr="000716B1">
        <w:rPr>
          <w:rFonts w:cs="Arial"/>
          <w:noProof/>
          <w:szCs w:val="24"/>
          <w:lang w:val="en-US"/>
        </w:rPr>
        <w:t xml:space="preserve">. Boston, MA: Springer US, 2013. p. 395–402. </w:t>
      </w:r>
    </w:p>
    <w:p w14:paraId="588497F2" w14:textId="77777777" w:rsidR="0061768B" w:rsidRPr="000716B1" w:rsidRDefault="0061768B" w:rsidP="0061768B">
      <w:pPr>
        <w:widowControl w:val="0"/>
        <w:rPr>
          <w:rFonts w:cs="Arial"/>
          <w:noProof/>
          <w:szCs w:val="24"/>
          <w:lang w:val="en-US"/>
        </w:rPr>
      </w:pPr>
      <w:r w:rsidRPr="000716B1">
        <w:rPr>
          <w:rFonts w:cs="Arial"/>
          <w:noProof/>
          <w:szCs w:val="24"/>
          <w:lang w:val="en-US"/>
        </w:rPr>
        <w:lastRenderedPageBreak/>
        <w:t xml:space="preserve">WALKER, W. E.; RAHMAN, S. A.; CAVE, J. Adaptive policies, policy analysis, and policy-making. </w:t>
      </w:r>
      <w:r w:rsidRPr="000716B1">
        <w:rPr>
          <w:rFonts w:cs="Arial"/>
          <w:b/>
          <w:bCs/>
          <w:noProof/>
          <w:szCs w:val="24"/>
          <w:lang w:val="en-US"/>
        </w:rPr>
        <w:t>European Journal of Operational Research</w:t>
      </w:r>
      <w:r w:rsidRPr="000716B1">
        <w:rPr>
          <w:rFonts w:cs="Arial"/>
          <w:noProof/>
          <w:szCs w:val="24"/>
          <w:lang w:val="en-US"/>
        </w:rPr>
        <w:t xml:space="preserve">, v. 128, n. 2, p. 282–289, 2001. </w:t>
      </w:r>
    </w:p>
    <w:p w14:paraId="71C60484"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WERNERFELT, B. The Resource-Based view of the firm. </w:t>
      </w:r>
      <w:r w:rsidRPr="000716B1">
        <w:rPr>
          <w:rFonts w:cs="Arial"/>
          <w:b/>
          <w:bCs/>
          <w:noProof/>
          <w:szCs w:val="24"/>
          <w:lang w:val="en-US"/>
        </w:rPr>
        <w:t>Strategic Management Journal</w:t>
      </w:r>
      <w:r w:rsidRPr="000716B1">
        <w:rPr>
          <w:rFonts w:cs="Arial"/>
          <w:noProof/>
          <w:szCs w:val="24"/>
          <w:lang w:val="en-US"/>
        </w:rPr>
        <w:t xml:space="preserve">, v. 5, n. April 1983, p. 171–180, 1984. </w:t>
      </w:r>
    </w:p>
    <w:p w14:paraId="54A8217B"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WHOLERS, T. </w:t>
      </w:r>
      <w:r w:rsidRPr="000716B1">
        <w:rPr>
          <w:rFonts w:cs="Arial"/>
          <w:b/>
          <w:bCs/>
          <w:noProof/>
          <w:szCs w:val="24"/>
          <w:lang w:val="en-US"/>
        </w:rPr>
        <w:t>Popularity of FDM</w:t>
      </w:r>
      <w:r w:rsidRPr="000716B1">
        <w:rPr>
          <w:rFonts w:cs="Arial"/>
          <w:noProof/>
          <w:szCs w:val="24"/>
          <w:lang w:val="en-US"/>
        </w:rPr>
        <w:t xml:space="preserve">. </w:t>
      </w:r>
      <w:r w:rsidRPr="0061768B">
        <w:rPr>
          <w:rFonts w:cs="Arial"/>
          <w:noProof/>
          <w:szCs w:val="24"/>
        </w:rPr>
        <w:t xml:space="preserve">Disponível em: &lt;https://wohlersassociates.com/blog/2016/01/popularity-of-fdm/&gt;. </w:t>
      </w:r>
      <w:r w:rsidRPr="000716B1">
        <w:rPr>
          <w:rFonts w:cs="Arial"/>
          <w:noProof/>
          <w:szCs w:val="24"/>
          <w:lang w:val="en-US"/>
        </w:rPr>
        <w:t xml:space="preserve">Acesso em: 10 dez. 2017. </w:t>
      </w:r>
    </w:p>
    <w:p w14:paraId="51194A51"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WILSON, D. Strategic Decision Making. In: </w:t>
      </w:r>
      <w:r w:rsidRPr="000716B1">
        <w:rPr>
          <w:rFonts w:cs="Arial"/>
          <w:b/>
          <w:bCs/>
          <w:noProof/>
          <w:szCs w:val="24"/>
          <w:lang w:val="en-US"/>
        </w:rPr>
        <w:t>Wiley Encyclopedia of Management</w:t>
      </w:r>
      <w:r w:rsidRPr="000716B1">
        <w:rPr>
          <w:rFonts w:cs="Arial"/>
          <w:noProof/>
          <w:szCs w:val="24"/>
          <w:lang w:val="en-US"/>
        </w:rPr>
        <w:t xml:space="preserve">. [s.l: s.n.]. p. 12:1-4. </w:t>
      </w:r>
    </w:p>
    <w:p w14:paraId="5244EF1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WILTBANK, R. et al. What to do next? The case for non-predictive strategy. </w:t>
      </w:r>
      <w:r w:rsidRPr="000716B1">
        <w:rPr>
          <w:rFonts w:cs="Arial"/>
          <w:b/>
          <w:bCs/>
          <w:noProof/>
          <w:szCs w:val="24"/>
          <w:lang w:val="en-US"/>
        </w:rPr>
        <w:t>Strategic Management Journal</w:t>
      </w:r>
      <w:r w:rsidRPr="000716B1">
        <w:rPr>
          <w:rFonts w:cs="Arial"/>
          <w:noProof/>
          <w:szCs w:val="24"/>
          <w:lang w:val="en-US"/>
        </w:rPr>
        <w:t xml:space="preserve">, v. 27, n. 10, p. 981–998, out. 2006. </w:t>
      </w:r>
    </w:p>
    <w:p w14:paraId="39948A17"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WOHLERS, T. </w:t>
      </w:r>
      <w:r w:rsidRPr="000716B1">
        <w:rPr>
          <w:rFonts w:cs="Arial"/>
          <w:b/>
          <w:bCs/>
          <w:noProof/>
          <w:szCs w:val="24"/>
          <w:lang w:val="en-US"/>
        </w:rPr>
        <w:t>The future of 3D Printing (by Terry Wohlers)</w:t>
      </w:r>
      <w:r w:rsidRPr="000716B1">
        <w:rPr>
          <w:rFonts w:cs="Arial"/>
          <w:noProof/>
          <w:szCs w:val="24"/>
          <w:lang w:val="en-US"/>
        </w:rPr>
        <w:t xml:space="preserve">. </w:t>
      </w:r>
      <w:r w:rsidRPr="0061768B">
        <w:rPr>
          <w:rFonts w:cs="Arial"/>
          <w:noProof/>
          <w:szCs w:val="24"/>
        </w:rPr>
        <w:t xml:space="preserve">Disponível em: &lt;https://www.youtube.com/watch?v=xXisjneilNU&gt;. </w:t>
      </w:r>
      <w:r w:rsidRPr="000716B1">
        <w:rPr>
          <w:rFonts w:cs="Arial"/>
          <w:noProof/>
          <w:szCs w:val="24"/>
          <w:lang w:val="en-US"/>
        </w:rPr>
        <w:t xml:space="preserve">Acesso em: 20 dez. 2017. </w:t>
      </w:r>
    </w:p>
    <w:p w14:paraId="12825433"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WOHLERS, T.; GORNET, T. History of additive manufacturing. In: </w:t>
      </w:r>
      <w:r w:rsidRPr="000716B1">
        <w:rPr>
          <w:rFonts w:cs="Arial"/>
          <w:b/>
          <w:bCs/>
          <w:noProof/>
          <w:szCs w:val="24"/>
          <w:lang w:val="en-US"/>
        </w:rPr>
        <w:t>Wohlers Report 2016</w:t>
      </w:r>
      <w:r w:rsidRPr="000716B1">
        <w:rPr>
          <w:rFonts w:cs="Arial"/>
          <w:noProof/>
          <w:szCs w:val="24"/>
          <w:lang w:val="en-US"/>
        </w:rPr>
        <w:t xml:space="preserve">. [s.l: s.n.]. p. 1–23. </w:t>
      </w:r>
    </w:p>
    <w:p w14:paraId="2CE4D2B7"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WOHLERS ASSOCIATES. </w:t>
      </w:r>
      <w:r w:rsidRPr="000716B1">
        <w:rPr>
          <w:rFonts w:cs="Arial"/>
          <w:b/>
          <w:bCs/>
          <w:noProof/>
          <w:szCs w:val="24"/>
          <w:lang w:val="en-US"/>
        </w:rPr>
        <w:t>Executive Summary - Wohlers Report 2013</w:t>
      </w:r>
      <w:r w:rsidRPr="000716B1">
        <w:rPr>
          <w:rFonts w:cs="Arial"/>
          <w:noProof/>
          <w:szCs w:val="24"/>
          <w:lang w:val="en-US"/>
        </w:rPr>
        <w:t>. [s.l: s.n.]. Disponível em: &lt;https://wohlersassociates.com/2013-ExSum.pdf&gt;.</w:t>
      </w:r>
    </w:p>
    <w:p w14:paraId="61747412" w14:textId="77777777" w:rsidR="0061768B" w:rsidRPr="0061768B" w:rsidRDefault="0061768B" w:rsidP="0061768B">
      <w:pPr>
        <w:widowControl w:val="0"/>
        <w:rPr>
          <w:rFonts w:cs="Arial"/>
          <w:noProof/>
          <w:szCs w:val="24"/>
        </w:rPr>
      </w:pPr>
      <w:r w:rsidRPr="000716B1">
        <w:rPr>
          <w:rFonts w:cs="Arial"/>
          <w:noProof/>
          <w:szCs w:val="24"/>
          <w:lang w:val="en-US"/>
        </w:rPr>
        <w:t xml:space="preserve">WOHLERS ASSOCIATES. </w:t>
      </w:r>
      <w:r w:rsidRPr="000716B1">
        <w:rPr>
          <w:rFonts w:cs="Arial"/>
          <w:b/>
          <w:bCs/>
          <w:noProof/>
          <w:szCs w:val="24"/>
          <w:lang w:val="en-US"/>
        </w:rPr>
        <w:t>Executive summary of the Wohlers Report 2014</w:t>
      </w:r>
      <w:r w:rsidRPr="000716B1">
        <w:rPr>
          <w:rFonts w:cs="Arial"/>
          <w:noProof/>
          <w:szCs w:val="24"/>
          <w:lang w:val="en-US"/>
        </w:rPr>
        <w:t xml:space="preserve">. </w:t>
      </w:r>
      <w:r w:rsidRPr="0061768B">
        <w:rPr>
          <w:rFonts w:cs="Arial"/>
          <w:noProof/>
          <w:szCs w:val="24"/>
        </w:rPr>
        <w:t>[s.l: s.n.]. Disponível em: &lt;https://wohlersassociates.com/2014-ExSum.pdf&gt;.</w:t>
      </w:r>
    </w:p>
    <w:p w14:paraId="4B95BC37" w14:textId="77777777" w:rsidR="0061768B" w:rsidRPr="0061768B" w:rsidRDefault="0061768B" w:rsidP="0061768B">
      <w:pPr>
        <w:widowControl w:val="0"/>
        <w:rPr>
          <w:rFonts w:cs="Arial"/>
          <w:noProof/>
          <w:szCs w:val="24"/>
        </w:rPr>
      </w:pPr>
      <w:r w:rsidRPr="000716B1">
        <w:rPr>
          <w:rFonts w:cs="Arial"/>
          <w:noProof/>
          <w:szCs w:val="24"/>
          <w:lang w:val="en-US"/>
        </w:rPr>
        <w:t xml:space="preserve">WOHLERS ASSOCIATES. </w:t>
      </w:r>
      <w:r w:rsidRPr="000716B1">
        <w:rPr>
          <w:rFonts w:cs="Arial"/>
          <w:b/>
          <w:bCs/>
          <w:noProof/>
          <w:szCs w:val="24"/>
          <w:lang w:val="en-US"/>
        </w:rPr>
        <w:t>Executive Summary - Wohlers Report 2015</w:t>
      </w:r>
      <w:r w:rsidRPr="000716B1">
        <w:rPr>
          <w:rFonts w:cs="Arial"/>
          <w:noProof/>
          <w:szCs w:val="24"/>
          <w:lang w:val="en-US"/>
        </w:rPr>
        <w:t xml:space="preserve">. </w:t>
      </w:r>
      <w:r w:rsidRPr="0061768B">
        <w:rPr>
          <w:rFonts w:cs="Arial"/>
          <w:noProof/>
          <w:szCs w:val="24"/>
        </w:rPr>
        <w:t>[s.l: s.n.]. Disponível em: &lt;https://wohlersassociates.com/2015-ExSum.pdf&gt;.</w:t>
      </w:r>
    </w:p>
    <w:p w14:paraId="4A62767A" w14:textId="77777777" w:rsidR="0061768B" w:rsidRPr="0061768B" w:rsidRDefault="0061768B" w:rsidP="0061768B">
      <w:pPr>
        <w:widowControl w:val="0"/>
        <w:rPr>
          <w:rFonts w:cs="Arial"/>
          <w:noProof/>
          <w:szCs w:val="24"/>
        </w:rPr>
      </w:pPr>
      <w:r w:rsidRPr="000716B1">
        <w:rPr>
          <w:rFonts w:cs="Arial"/>
          <w:noProof/>
          <w:szCs w:val="24"/>
          <w:lang w:val="en-US"/>
        </w:rPr>
        <w:t xml:space="preserve">WOHLERS ASSOCIATES. </w:t>
      </w:r>
      <w:r w:rsidRPr="000716B1">
        <w:rPr>
          <w:rFonts w:cs="Arial"/>
          <w:b/>
          <w:bCs/>
          <w:noProof/>
          <w:szCs w:val="24"/>
          <w:lang w:val="en-US"/>
        </w:rPr>
        <w:t>Wohlers Report 2016 Published: Additive Manufacturing Industry Surpassed 5.1 Billion</w:t>
      </w:r>
      <w:r w:rsidRPr="000716B1">
        <w:rPr>
          <w:rFonts w:cs="Arial"/>
          <w:noProof/>
          <w:szCs w:val="24"/>
          <w:lang w:val="en-US"/>
        </w:rPr>
        <w:t xml:space="preserve">. </w:t>
      </w:r>
      <w:r w:rsidRPr="0061768B">
        <w:rPr>
          <w:rFonts w:cs="Arial"/>
          <w:noProof/>
          <w:szCs w:val="24"/>
        </w:rPr>
        <w:t xml:space="preserve">Disponível em: &lt;http://wohlersassociates.com/press71.html&gt;. Acesso em: 12 dez. 2017. </w:t>
      </w:r>
    </w:p>
    <w:p w14:paraId="3E6800C2" w14:textId="77777777" w:rsidR="0061768B" w:rsidRPr="000716B1" w:rsidRDefault="0061768B" w:rsidP="0061768B">
      <w:pPr>
        <w:widowControl w:val="0"/>
        <w:rPr>
          <w:rFonts w:cs="Arial"/>
          <w:noProof/>
          <w:szCs w:val="24"/>
          <w:lang w:val="en-US"/>
        </w:rPr>
      </w:pPr>
      <w:r w:rsidRPr="000716B1">
        <w:rPr>
          <w:rFonts w:cs="Arial"/>
          <w:noProof/>
          <w:szCs w:val="24"/>
          <w:lang w:val="en-US"/>
        </w:rPr>
        <w:t xml:space="preserve">ZINKEVIČIŪTĖ, V. Evaluation of business strategic decisions under changing environment conditions. </w:t>
      </w:r>
      <w:r w:rsidRPr="000716B1">
        <w:rPr>
          <w:rFonts w:cs="Arial"/>
          <w:b/>
          <w:bCs/>
          <w:noProof/>
          <w:szCs w:val="24"/>
          <w:lang w:val="en-US"/>
        </w:rPr>
        <w:t>Journal of Business Economics and Management</w:t>
      </w:r>
      <w:r w:rsidRPr="000716B1">
        <w:rPr>
          <w:rFonts w:cs="Arial"/>
          <w:noProof/>
          <w:szCs w:val="24"/>
          <w:lang w:val="en-US"/>
        </w:rPr>
        <w:t xml:space="preserve">, v. 12, n. 2, p. 332–352, 2011. </w:t>
      </w:r>
    </w:p>
    <w:p w14:paraId="36F1F588" w14:textId="77777777" w:rsidR="0061768B" w:rsidRPr="0061768B" w:rsidRDefault="0061768B" w:rsidP="0061768B">
      <w:pPr>
        <w:widowControl w:val="0"/>
        <w:rPr>
          <w:rFonts w:cs="Arial"/>
          <w:noProof/>
        </w:rPr>
      </w:pPr>
      <w:r w:rsidRPr="000716B1">
        <w:rPr>
          <w:rFonts w:cs="Arial"/>
          <w:noProof/>
          <w:szCs w:val="24"/>
          <w:lang w:val="en-US"/>
        </w:rPr>
        <w:t xml:space="preserve">ZUPIC, I.; CATER, T. Bibliometric Methods in Management and Organization. </w:t>
      </w:r>
      <w:r w:rsidRPr="0061768B">
        <w:rPr>
          <w:rFonts w:cs="Arial"/>
          <w:b/>
          <w:bCs/>
          <w:noProof/>
          <w:szCs w:val="24"/>
        </w:rPr>
        <w:t>Organizational Research Methods</w:t>
      </w:r>
      <w:r w:rsidRPr="0061768B">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0" w:name="_Toc422058289"/>
      <w:bookmarkStart w:id="231" w:name="_Toc435446419"/>
      <w:bookmarkStart w:id="232"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0"/>
      <w:bookmarkEnd w:id="231"/>
      <w:r w:rsidR="00BB306F">
        <w:t xml:space="preserve"> da Revisão Sistemática da Literatura</w:t>
      </w:r>
      <w:bookmarkEnd w:id="232"/>
    </w:p>
    <w:p w14:paraId="7880AA22" w14:textId="3435633B" w:rsidR="00EF3166" w:rsidRDefault="00EF3166" w:rsidP="00B66EFC">
      <w:pPr>
        <w:pStyle w:val="Legenda"/>
      </w:pPr>
      <w:bookmarkStart w:id="233" w:name="_Toc435446365"/>
      <w:bookmarkStart w:id="234" w:name="_Toc503766118"/>
      <w:r>
        <w:t xml:space="preserve">Quadro </w:t>
      </w:r>
      <w:fldSimple w:instr=" SEQ Quadro \* ARABIC ">
        <w:r w:rsidR="00FD4FCD">
          <w:rPr>
            <w:noProof/>
          </w:rPr>
          <w:t>22</w:t>
        </w:r>
      </w:fldSimple>
      <w:r>
        <w:t xml:space="preserve"> </w:t>
      </w:r>
      <w:r w:rsidR="00025F71">
        <w:t>–</w:t>
      </w:r>
      <w:r>
        <w:t xml:space="preserve"> </w:t>
      </w:r>
      <w:bookmarkEnd w:id="233"/>
      <w:r w:rsidR="005B18F7">
        <w:t>Protocolo da Revisão Sistemática da Literatura</w:t>
      </w:r>
      <w:bookmarkEnd w:id="234"/>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5"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5"/>
    </w:p>
    <w:p w14:paraId="51BB67CD" w14:textId="7EB8EAF9" w:rsidR="003B3ACB" w:rsidRDefault="003B3ACB" w:rsidP="00EC6D2B">
      <w:pPr>
        <w:pStyle w:val="Legenda"/>
      </w:pPr>
      <w:bookmarkStart w:id="236" w:name="_Toc503766119"/>
      <w:r>
        <w:t xml:space="preserve">Quadro </w:t>
      </w:r>
      <w:fldSimple w:instr=" SEQ Quadro \* ARABIC ">
        <w:r w:rsidR="00FD4FCD">
          <w:rPr>
            <w:noProof/>
          </w:rPr>
          <w:t>23</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6"/>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7"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7"/>
    </w:p>
    <w:p w14:paraId="66A8EB63" w14:textId="2337E61B" w:rsidR="00CF5E28" w:rsidRDefault="00CF5E28" w:rsidP="00CF5E28">
      <w:pPr>
        <w:pStyle w:val="Legenda"/>
      </w:pPr>
      <w:bookmarkStart w:id="238" w:name="_Toc503766120"/>
      <w:r>
        <w:t xml:space="preserve">Quadro </w:t>
      </w:r>
      <w:fldSimple w:instr=" SEQ Quadro \* ARABIC ">
        <w:r w:rsidR="00FD4FCD">
          <w:rPr>
            <w:noProof/>
          </w:rPr>
          <w:t>24</w:t>
        </w:r>
      </w:fldSimple>
      <w:r>
        <w:t xml:space="preserve"> – Shortlist de Trabalhos em RDM e EMA</w:t>
      </w:r>
      <w:bookmarkEnd w:id="238"/>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9"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9"/>
    </w:p>
    <w:p w14:paraId="109553BD" w14:textId="16C75731" w:rsidR="003B3ACB" w:rsidRDefault="003B3ACB" w:rsidP="003B3ACB">
      <w:pPr>
        <w:pStyle w:val="Legenda"/>
      </w:pPr>
      <w:bookmarkStart w:id="240" w:name="_Toc503766121"/>
      <w:r>
        <w:t xml:space="preserve">Quadro </w:t>
      </w:r>
      <w:fldSimple w:instr=" SEQ Quadro \* ARABIC ">
        <w:r w:rsidR="00FD4FCD">
          <w:rPr>
            <w:noProof/>
          </w:rPr>
          <w:t>25</w:t>
        </w:r>
      </w:fldSimple>
      <w:r>
        <w:t xml:space="preserve"> – Lista de Aplicações do RDM</w:t>
      </w:r>
      <w:bookmarkEnd w:id="240"/>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0716B1"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0716B1"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0716B1"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0716B1"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0716B1"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0716B1"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0716B1"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0716B1"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0716B1"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0716B1"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0716B1"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0716B1"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0716B1"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0716B1"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0716B1"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5ED8E302" w14:textId="77777777" w:rsidR="003B3ACB" w:rsidRPr="00111001" w:rsidRDefault="003B3ACB" w:rsidP="003B3ACB">
      <w:pPr>
        <w:ind w:firstLine="0"/>
        <w:jc w:val="center"/>
      </w:pPr>
      <w:r w:rsidRPr="00111001">
        <w:t>Fonte: Elaborado pelo Autor.</w:t>
      </w:r>
    </w:p>
    <w:p w14:paraId="6F48C290" w14:textId="71D4DBD3" w:rsidR="00753B67" w:rsidRPr="00111001" w:rsidRDefault="003B3ACB" w:rsidP="00753B67">
      <w:pPr>
        <w:pStyle w:val="Ttulo1"/>
        <w:numPr>
          <w:ilvl w:val="0"/>
          <w:numId w:val="0"/>
        </w:numPr>
        <w:ind w:left="737" w:hanging="737"/>
        <w:jc w:val="center"/>
      </w:pPr>
      <w:r w:rsidRPr="00111001">
        <w:br w:type="page"/>
      </w:r>
      <w:bookmarkStart w:id="241" w:name="_Toc504373202"/>
      <w:r w:rsidR="00753B67" w:rsidRPr="00111001">
        <w:lastRenderedPageBreak/>
        <w:t>A</w:t>
      </w:r>
      <w:r w:rsidR="00753B67" w:rsidRPr="00111001">
        <w:rPr>
          <w:rStyle w:val="TtuloApendAnexoChar"/>
          <w:rFonts w:cs="Arial"/>
          <w:kern w:val="32"/>
          <w:szCs w:val="32"/>
        </w:rPr>
        <w:t>PÊNDIC</w:t>
      </w:r>
      <w:r w:rsidR="00753B67" w:rsidRPr="00111001">
        <w:t>E E – Protocolo de Pesquisa – Pré-Instanciação</w:t>
      </w:r>
      <w:bookmarkEnd w:id="241"/>
    </w:p>
    <w:p w14:paraId="06AA9820" w14:textId="5DA1FA9E" w:rsidR="00563ECC" w:rsidRPr="001C6574" w:rsidRDefault="00563ECC" w:rsidP="00563ECC">
      <w:pPr>
        <w:pStyle w:val="Legenda"/>
      </w:pPr>
      <w:bookmarkStart w:id="242" w:name="_Toc503766122"/>
      <w:r w:rsidRPr="00111001">
        <w:t xml:space="preserve">Quadro </w:t>
      </w:r>
      <w:r w:rsidR="008B48C4">
        <w:fldChar w:fldCharType="begin"/>
      </w:r>
      <w:r w:rsidR="008B48C4" w:rsidRPr="00111001">
        <w:instrText xml:space="preserve"> SEQ Quadro \* ARABIC </w:instrText>
      </w:r>
      <w:r w:rsidR="008B48C4">
        <w:fldChar w:fldCharType="separate"/>
      </w:r>
      <w:r w:rsidR="00FD4FCD">
        <w:rPr>
          <w:noProof/>
        </w:rPr>
        <w:t>26</w:t>
      </w:r>
      <w:r w:rsidR="008B48C4">
        <w:rPr>
          <w:noProof/>
        </w:rPr>
        <w:fldChar w:fldCharType="end"/>
      </w:r>
      <w:r w:rsidRPr="00111001">
        <w:t xml:space="preserve"> – </w:t>
      </w:r>
      <w:r w:rsidR="00D1632E" w:rsidRPr="00111001">
        <w:t xml:space="preserve">Avaliação da </w:t>
      </w:r>
      <w:r w:rsidR="00D1632E" w:rsidRPr="001C6574">
        <w:t>Situação Pré-Instanciação</w:t>
      </w:r>
      <w:r w:rsidR="00684127" w:rsidRPr="001C6574">
        <w:t xml:space="preserve"> – Roteiro</w:t>
      </w:r>
      <w:bookmarkEnd w:id="242"/>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0716B1"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3"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3"/>
    </w:p>
    <w:p w14:paraId="7A4DC268" w14:textId="7292BEFD" w:rsidR="00517188" w:rsidRDefault="00BB306F" w:rsidP="00F7696F">
      <w:pPr>
        <w:pStyle w:val="Legenda"/>
      </w:pPr>
      <w:bookmarkStart w:id="244" w:name="_Toc503766123"/>
      <w:r>
        <w:t xml:space="preserve">Quadro </w:t>
      </w:r>
      <w:fldSimple w:instr=" SEQ Quadro \* ARABIC ">
        <w:r w:rsidR="00FD4FCD">
          <w:rPr>
            <w:noProof/>
          </w:rPr>
          <w:t>27</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4"/>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5"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5"/>
    </w:p>
    <w:p w14:paraId="56C8BB19" w14:textId="5C11183B" w:rsidR="0004189D" w:rsidRDefault="0004189D" w:rsidP="0004189D">
      <w:pPr>
        <w:pStyle w:val="Legenda"/>
      </w:pPr>
      <w:bookmarkStart w:id="246" w:name="_Toc503766124"/>
      <w:r>
        <w:t xml:space="preserve">Quadro </w:t>
      </w:r>
      <w:fldSimple w:instr=" SEQ Quadro \* ARABIC ">
        <w:r w:rsidR="00FD4FCD">
          <w:rPr>
            <w:noProof/>
          </w:rPr>
          <w:t>28</w:t>
        </w:r>
      </w:fldSimple>
      <w:r>
        <w:t xml:space="preserve"> – Equações para Aplicação do RDM e Fontes</w:t>
      </w:r>
      <w:bookmarkEnd w:id="246"/>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F8642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F86424"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F86424"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F86424"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F86424"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F86424"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F8642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F86424"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F86424"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F8642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F86424"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7"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7"/>
    </w:p>
    <w:p w14:paraId="72C10CAC" w14:textId="630E345D" w:rsidR="00350A80" w:rsidRDefault="00350A80" w:rsidP="00BF1013">
      <w:pPr>
        <w:pStyle w:val="Legenda"/>
      </w:pPr>
      <w:bookmarkStart w:id="248" w:name="_Toc503766125"/>
      <w:r>
        <w:t xml:space="preserve">Quadro </w:t>
      </w:r>
      <w:fldSimple w:instr=" SEQ Quadro \* ARABIC ">
        <w:r w:rsidR="00FD4FCD">
          <w:rPr>
            <w:noProof/>
          </w:rPr>
          <w:t>29</w:t>
        </w:r>
      </w:fldSimple>
      <w:r>
        <w:t xml:space="preserve"> – </w:t>
      </w:r>
      <w:r w:rsidR="00E9709B">
        <w:t>Quadro completo de Métodos Relacionados ao RDM</w:t>
      </w:r>
      <w:bookmarkEnd w:id="248"/>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49"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49"/>
    </w:p>
    <w:p w14:paraId="1A6CD575" w14:textId="195657D3" w:rsidR="00055B8C" w:rsidRDefault="00055B8C" w:rsidP="00055B8C">
      <w:pPr>
        <w:pStyle w:val="Legenda"/>
      </w:pPr>
      <w:r>
        <w:t xml:space="preserve">Quadro </w:t>
      </w:r>
      <w:fldSimple w:instr=" SEQ Quadro \* ARABIC ">
        <w:r w:rsidR="00FD4FCD">
          <w:rPr>
            <w:noProof/>
          </w:rPr>
          <w:t>30</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50"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50"/>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E71B1D" w:rsidRDefault="00E71B1D">
      <w:pPr>
        <w:pStyle w:val="Textodecomentrio"/>
      </w:pPr>
      <w:r>
        <w:rPr>
          <w:rStyle w:val="Refdecomentrio"/>
        </w:rPr>
        <w:annotationRef/>
      </w:r>
      <w:r>
        <w:t>Junico:</w:t>
      </w:r>
      <w:r>
        <w:br/>
        <w:t>Delimitar melhor:</w:t>
      </w:r>
      <w:r>
        <w:br/>
        <w:t>Estratégia x Tomada de Decisão.</w:t>
      </w:r>
    </w:p>
    <w:p w14:paraId="4F8912DD" w14:textId="02F2858B" w:rsidR="00E71B1D" w:rsidRDefault="00E71B1D">
      <w:pPr>
        <w:pStyle w:val="Textodecomentrio"/>
      </w:pPr>
    </w:p>
    <w:p w14:paraId="2CF9CD22" w14:textId="3463EFF7" w:rsidR="00E71B1D" w:rsidRDefault="00E71B1D">
      <w:pPr>
        <w:pStyle w:val="Textodecomentrio"/>
      </w:pPr>
      <w:r>
        <w:t>Resposta: Tomada de Decisão Estratégica</w:t>
      </w:r>
    </w:p>
    <w:p w14:paraId="78F996B7" w14:textId="7EBCCA3F" w:rsidR="00E71B1D" w:rsidRDefault="00E71B1D">
      <w:pPr>
        <w:pStyle w:val="Textodecomentrio"/>
      </w:pPr>
    </w:p>
    <w:p w14:paraId="2BA7C621" w14:textId="054116FB" w:rsidR="00E71B1D" w:rsidRDefault="00E71B1D">
      <w:pPr>
        <w:pStyle w:val="Textodecomentrio"/>
      </w:pPr>
      <w:r>
        <w:t>(Isso já deveria estar claro).</w:t>
      </w:r>
    </w:p>
  </w:comment>
  <w:comment w:id="13" w:author="Pedro Lima" w:date="2018-01-04T15:49:00Z" w:initials="PL">
    <w:p w14:paraId="58AFDBA4" w14:textId="239DE597" w:rsidR="00E71B1D" w:rsidRDefault="00E71B1D">
      <w:pPr>
        <w:pStyle w:val="Textodecomentrio"/>
      </w:pPr>
      <w:r>
        <w:rPr>
          <w:rStyle w:val="Refdecomentrio"/>
        </w:rPr>
        <w:annotationRef/>
      </w:r>
      <w:r>
        <w:t>Questão de pesquisa anterior:</w:t>
      </w:r>
    </w:p>
    <w:p w14:paraId="7B7D96F0" w14:textId="77777777" w:rsidR="00E71B1D" w:rsidRDefault="00E71B1D">
      <w:pPr>
        <w:pStyle w:val="Textodecomentrio"/>
      </w:pPr>
    </w:p>
    <w:p w14:paraId="159F1DA9" w14:textId="3EDD5221" w:rsidR="00E71B1D" w:rsidRDefault="00E71B1D">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E71B1D" w:rsidRDefault="00E71B1D">
      <w:pPr>
        <w:pStyle w:val="Textodecomentrio"/>
      </w:pPr>
      <w:r>
        <w:rPr>
          <w:rStyle w:val="Refdecomentrio"/>
        </w:rPr>
        <w:annotationRef/>
      </w:r>
      <w:r>
        <w:t>Revisar.</w:t>
      </w:r>
    </w:p>
  </w:comment>
  <w:comment w:id="31" w:author="Pedro Lima" w:date="2017-05-24T14:45:00Z" w:initials="PL">
    <w:p w14:paraId="0FACBD02" w14:textId="149B8C53" w:rsidR="00E71B1D" w:rsidRDefault="00E71B1D">
      <w:pPr>
        <w:pStyle w:val="Textodecomentrio"/>
      </w:pPr>
      <w:r>
        <w:rPr>
          <w:rStyle w:val="Refdecomentrio"/>
        </w:rPr>
        <w:annotationRef/>
      </w:r>
      <w:r>
        <w:t>Revisar</w:t>
      </w:r>
    </w:p>
  </w:comment>
  <w:comment w:id="33" w:author="Pedro Lima" w:date="2017-05-24T14:46:00Z" w:initials="PL">
    <w:p w14:paraId="5E321019" w14:textId="35789CFF" w:rsidR="00E71B1D" w:rsidRDefault="00E71B1D">
      <w:pPr>
        <w:pStyle w:val="Textodecomentrio"/>
      </w:pPr>
      <w:r>
        <w:rPr>
          <w:rStyle w:val="Refdecomentrio"/>
        </w:rPr>
        <w:annotationRef/>
      </w:r>
      <w:r>
        <w:t>Revisar, acredito que este conceito não está certo.</w:t>
      </w:r>
    </w:p>
  </w:comment>
  <w:comment w:id="163" w:author="Pedro Lima" w:date="2017-12-15T17:31:00Z" w:initials="PL">
    <w:p w14:paraId="278D671D" w14:textId="5235DA70" w:rsidR="00E71B1D" w:rsidRDefault="00E71B1D">
      <w:pPr>
        <w:pStyle w:val="Textodecomentrio"/>
      </w:pPr>
      <w:r>
        <w:rPr>
          <w:rStyle w:val="Refdecomentrio"/>
        </w:rPr>
        <w:annotationRef/>
      </w:r>
      <w:r>
        <w:rPr>
          <w:noProof/>
        </w:rPr>
        <w:t>Da Estratégia cadidata (uma  estratégi somente)</w:t>
      </w:r>
    </w:p>
  </w:comment>
  <w:comment w:id="164" w:author="Pedro Lima" w:date="2017-12-15T17:31:00Z" w:initials="PL">
    <w:p w14:paraId="62569A84" w14:textId="2F729CEF" w:rsidR="00E71B1D" w:rsidRDefault="00E71B1D">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07494" w14:textId="77777777" w:rsidR="00A60325" w:rsidRDefault="00A60325">
      <w:pPr>
        <w:spacing w:line="240" w:lineRule="auto"/>
      </w:pPr>
      <w:r>
        <w:separator/>
      </w:r>
    </w:p>
  </w:endnote>
  <w:endnote w:type="continuationSeparator" w:id="0">
    <w:p w14:paraId="71800D6F" w14:textId="77777777" w:rsidR="00A60325" w:rsidRDefault="00A603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E71B1D" w:rsidRPr="00EF5707" w:rsidRDefault="00E71B1D"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EA95CD" w14:textId="77777777" w:rsidR="00A60325" w:rsidRDefault="00A60325">
      <w:pPr>
        <w:spacing w:line="240" w:lineRule="auto"/>
      </w:pPr>
      <w:r>
        <w:separator/>
      </w:r>
    </w:p>
  </w:footnote>
  <w:footnote w:type="continuationSeparator" w:id="0">
    <w:p w14:paraId="1E559AE5" w14:textId="77777777" w:rsidR="00A60325" w:rsidRDefault="00A60325">
      <w:pPr>
        <w:spacing w:line="240" w:lineRule="auto"/>
      </w:pPr>
      <w:r>
        <w:continuationSeparator/>
      </w:r>
    </w:p>
  </w:footnote>
  <w:footnote w:id="1">
    <w:p w14:paraId="0942426E" w14:textId="77777777" w:rsidR="00E71B1D" w:rsidRDefault="00E71B1D"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E71B1D" w:rsidRDefault="00E71B1D"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E71B1D" w:rsidRPr="002F7EB0" w:rsidRDefault="00E71B1D"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E71B1D" w:rsidRPr="002621FB" w:rsidRDefault="00E71B1D"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08009C79" w:rsidR="00E71B1D" w:rsidRPr="001D3DB6" w:rsidRDefault="00E71B1D">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040E2">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1F7447CD" w:rsidR="00E71B1D" w:rsidRPr="001D3DB6" w:rsidRDefault="00E71B1D"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5D2A03">
      <w:rPr>
        <w:noProof/>
        <w:sz w:val="22"/>
        <w:szCs w:val="22"/>
      </w:rPr>
      <w:t>192</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CF9"/>
    <w:rsid w:val="00021F41"/>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4827"/>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30"/>
    <w:rsid w:val="00060E57"/>
    <w:rsid w:val="00062167"/>
    <w:rsid w:val="00063098"/>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2FC8"/>
    <w:rsid w:val="00095898"/>
    <w:rsid w:val="000962E9"/>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0F5"/>
    <w:rsid w:val="000B3B80"/>
    <w:rsid w:val="000B3C2A"/>
    <w:rsid w:val="000B3FC0"/>
    <w:rsid w:val="000B533E"/>
    <w:rsid w:val="000B55EA"/>
    <w:rsid w:val="000B5DB1"/>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03D"/>
    <w:rsid w:val="000E07A5"/>
    <w:rsid w:val="000E08F4"/>
    <w:rsid w:val="000E0AFC"/>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2F6"/>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77A"/>
    <w:rsid w:val="001810DE"/>
    <w:rsid w:val="0018155D"/>
    <w:rsid w:val="00181CD1"/>
    <w:rsid w:val="00182A12"/>
    <w:rsid w:val="00182A20"/>
    <w:rsid w:val="0018432A"/>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AC2"/>
    <w:rsid w:val="001A1135"/>
    <w:rsid w:val="001A3CC3"/>
    <w:rsid w:val="001A560F"/>
    <w:rsid w:val="001A59C5"/>
    <w:rsid w:val="001A6EB0"/>
    <w:rsid w:val="001A7DB7"/>
    <w:rsid w:val="001A7F80"/>
    <w:rsid w:val="001B03AC"/>
    <w:rsid w:val="001B09AB"/>
    <w:rsid w:val="001B0D7C"/>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7455"/>
    <w:rsid w:val="0022783E"/>
    <w:rsid w:val="00227B36"/>
    <w:rsid w:val="00227D12"/>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0E7C"/>
    <w:rsid w:val="002D194F"/>
    <w:rsid w:val="002D1C73"/>
    <w:rsid w:val="002D2A1D"/>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308BB"/>
    <w:rsid w:val="003311AE"/>
    <w:rsid w:val="003312EA"/>
    <w:rsid w:val="00331415"/>
    <w:rsid w:val="00332298"/>
    <w:rsid w:val="00333A21"/>
    <w:rsid w:val="00333F20"/>
    <w:rsid w:val="00333F46"/>
    <w:rsid w:val="003342C9"/>
    <w:rsid w:val="003346CB"/>
    <w:rsid w:val="003355AE"/>
    <w:rsid w:val="00335A68"/>
    <w:rsid w:val="00335D08"/>
    <w:rsid w:val="00335F20"/>
    <w:rsid w:val="003368F4"/>
    <w:rsid w:val="00336E00"/>
    <w:rsid w:val="00337300"/>
    <w:rsid w:val="00337F23"/>
    <w:rsid w:val="003404A8"/>
    <w:rsid w:val="0034097C"/>
    <w:rsid w:val="00340AB2"/>
    <w:rsid w:val="003411F1"/>
    <w:rsid w:val="00341AE3"/>
    <w:rsid w:val="003421FE"/>
    <w:rsid w:val="003424E7"/>
    <w:rsid w:val="003428F1"/>
    <w:rsid w:val="003432AA"/>
    <w:rsid w:val="00343449"/>
    <w:rsid w:val="00343A11"/>
    <w:rsid w:val="00343B9A"/>
    <w:rsid w:val="00343DE8"/>
    <w:rsid w:val="0034454D"/>
    <w:rsid w:val="003455FA"/>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A9F"/>
    <w:rsid w:val="00394D71"/>
    <w:rsid w:val="00395754"/>
    <w:rsid w:val="00396909"/>
    <w:rsid w:val="00396F8D"/>
    <w:rsid w:val="0039754D"/>
    <w:rsid w:val="00397875"/>
    <w:rsid w:val="00397EBB"/>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B5"/>
    <w:rsid w:val="003C5DC4"/>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60147"/>
    <w:rsid w:val="00460402"/>
    <w:rsid w:val="004605FA"/>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094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6F1"/>
    <w:rsid w:val="00493EBD"/>
    <w:rsid w:val="00494901"/>
    <w:rsid w:val="004949BB"/>
    <w:rsid w:val="00495DD7"/>
    <w:rsid w:val="00496030"/>
    <w:rsid w:val="00497C6D"/>
    <w:rsid w:val="004A0F02"/>
    <w:rsid w:val="004A1090"/>
    <w:rsid w:val="004A18E7"/>
    <w:rsid w:val="004A27AC"/>
    <w:rsid w:val="004A2804"/>
    <w:rsid w:val="004A2D76"/>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3DC"/>
    <w:rsid w:val="004B5B11"/>
    <w:rsid w:val="004B5D39"/>
    <w:rsid w:val="004B607D"/>
    <w:rsid w:val="004B674C"/>
    <w:rsid w:val="004B6EE2"/>
    <w:rsid w:val="004B70FD"/>
    <w:rsid w:val="004B7301"/>
    <w:rsid w:val="004B78AA"/>
    <w:rsid w:val="004C05DD"/>
    <w:rsid w:val="004C1DC4"/>
    <w:rsid w:val="004C2469"/>
    <w:rsid w:val="004C24A8"/>
    <w:rsid w:val="004C2C1C"/>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217C"/>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40D"/>
    <w:rsid w:val="00502808"/>
    <w:rsid w:val="00502B24"/>
    <w:rsid w:val="0050339B"/>
    <w:rsid w:val="005042AA"/>
    <w:rsid w:val="00504C5B"/>
    <w:rsid w:val="005059E8"/>
    <w:rsid w:val="00507293"/>
    <w:rsid w:val="005075BB"/>
    <w:rsid w:val="00507BB0"/>
    <w:rsid w:val="00507BBA"/>
    <w:rsid w:val="00507FDE"/>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1FC8"/>
    <w:rsid w:val="00553309"/>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52F"/>
    <w:rsid w:val="005B7703"/>
    <w:rsid w:val="005B775C"/>
    <w:rsid w:val="005C0203"/>
    <w:rsid w:val="005C062E"/>
    <w:rsid w:val="005C0831"/>
    <w:rsid w:val="005C1714"/>
    <w:rsid w:val="005C22C5"/>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68B"/>
    <w:rsid w:val="00617D2B"/>
    <w:rsid w:val="00617EDA"/>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20F6"/>
    <w:rsid w:val="00673C8E"/>
    <w:rsid w:val="006747E0"/>
    <w:rsid w:val="006763A9"/>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619F"/>
    <w:rsid w:val="00686251"/>
    <w:rsid w:val="0068671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8ED"/>
    <w:rsid w:val="006A7D02"/>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06CD"/>
    <w:rsid w:val="006C113D"/>
    <w:rsid w:val="006C1388"/>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4BC9"/>
    <w:rsid w:val="006F70F7"/>
    <w:rsid w:val="006F7B75"/>
    <w:rsid w:val="00700FDD"/>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63E8"/>
    <w:rsid w:val="00726405"/>
    <w:rsid w:val="0072659F"/>
    <w:rsid w:val="00726BAE"/>
    <w:rsid w:val="00727D92"/>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3D4D"/>
    <w:rsid w:val="007640CA"/>
    <w:rsid w:val="007643B2"/>
    <w:rsid w:val="00764477"/>
    <w:rsid w:val="00764B97"/>
    <w:rsid w:val="00764BD7"/>
    <w:rsid w:val="007652CB"/>
    <w:rsid w:val="007655E8"/>
    <w:rsid w:val="00765619"/>
    <w:rsid w:val="00765B7F"/>
    <w:rsid w:val="00766F4D"/>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EBA"/>
    <w:rsid w:val="007876E7"/>
    <w:rsid w:val="007877CA"/>
    <w:rsid w:val="0079069C"/>
    <w:rsid w:val="007907EB"/>
    <w:rsid w:val="007912B8"/>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001"/>
    <w:rsid w:val="007C433C"/>
    <w:rsid w:val="007C505B"/>
    <w:rsid w:val="007C6D5D"/>
    <w:rsid w:val="007C7521"/>
    <w:rsid w:val="007C7F7D"/>
    <w:rsid w:val="007D0537"/>
    <w:rsid w:val="007D0B73"/>
    <w:rsid w:val="007D1732"/>
    <w:rsid w:val="007D1ED1"/>
    <w:rsid w:val="007D2350"/>
    <w:rsid w:val="007D2BF8"/>
    <w:rsid w:val="007D32A5"/>
    <w:rsid w:val="007D3BD0"/>
    <w:rsid w:val="007D3E07"/>
    <w:rsid w:val="007D4F04"/>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4B58"/>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7B9"/>
    <w:rsid w:val="0087697B"/>
    <w:rsid w:val="00876E7A"/>
    <w:rsid w:val="00876F5A"/>
    <w:rsid w:val="008814DC"/>
    <w:rsid w:val="00881730"/>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713"/>
    <w:rsid w:val="008D2F6A"/>
    <w:rsid w:val="008D375B"/>
    <w:rsid w:val="008D3B22"/>
    <w:rsid w:val="008D521F"/>
    <w:rsid w:val="008D5233"/>
    <w:rsid w:val="008D568C"/>
    <w:rsid w:val="008D5CD4"/>
    <w:rsid w:val="008D65A3"/>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23F9"/>
    <w:rsid w:val="00972451"/>
    <w:rsid w:val="0097320C"/>
    <w:rsid w:val="00973577"/>
    <w:rsid w:val="0097424C"/>
    <w:rsid w:val="0097446F"/>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6FCD"/>
    <w:rsid w:val="009A71F4"/>
    <w:rsid w:val="009A7906"/>
    <w:rsid w:val="009A7A2D"/>
    <w:rsid w:val="009B0BB9"/>
    <w:rsid w:val="009B141E"/>
    <w:rsid w:val="009B17AB"/>
    <w:rsid w:val="009B2A10"/>
    <w:rsid w:val="009B3171"/>
    <w:rsid w:val="009B382F"/>
    <w:rsid w:val="009B3ADA"/>
    <w:rsid w:val="009B401C"/>
    <w:rsid w:val="009B4B11"/>
    <w:rsid w:val="009B5572"/>
    <w:rsid w:val="009B6AAC"/>
    <w:rsid w:val="009C02E6"/>
    <w:rsid w:val="009C0478"/>
    <w:rsid w:val="009C05F2"/>
    <w:rsid w:val="009C07E5"/>
    <w:rsid w:val="009C1271"/>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146"/>
    <w:rsid w:val="009F19BA"/>
    <w:rsid w:val="009F23E9"/>
    <w:rsid w:val="009F3516"/>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E21"/>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B49"/>
    <w:rsid w:val="00A57A69"/>
    <w:rsid w:val="00A601E8"/>
    <w:rsid w:val="00A60325"/>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817FA"/>
    <w:rsid w:val="00A819A6"/>
    <w:rsid w:val="00A83788"/>
    <w:rsid w:val="00A837A7"/>
    <w:rsid w:val="00A83CB9"/>
    <w:rsid w:val="00A84877"/>
    <w:rsid w:val="00A84928"/>
    <w:rsid w:val="00A85311"/>
    <w:rsid w:val="00A855EA"/>
    <w:rsid w:val="00A859E5"/>
    <w:rsid w:val="00A85C65"/>
    <w:rsid w:val="00A86593"/>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5DE1"/>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BA2"/>
    <w:rsid w:val="00AA6439"/>
    <w:rsid w:val="00AA6EBF"/>
    <w:rsid w:val="00AA7AAE"/>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0689"/>
    <w:rsid w:val="00B61DA4"/>
    <w:rsid w:val="00B624C3"/>
    <w:rsid w:val="00B62F30"/>
    <w:rsid w:val="00B6356F"/>
    <w:rsid w:val="00B63648"/>
    <w:rsid w:val="00B641CD"/>
    <w:rsid w:val="00B654ED"/>
    <w:rsid w:val="00B66EFC"/>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1A2"/>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780"/>
    <w:rsid w:val="00C46CE7"/>
    <w:rsid w:val="00C50A5D"/>
    <w:rsid w:val="00C50AE2"/>
    <w:rsid w:val="00C50D3F"/>
    <w:rsid w:val="00C50E3E"/>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2A9A"/>
    <w:rsid w:val="00C63DC2"/>
    <w:rsid w:val="00C65900"/>
    <w:rsid w:val="00C663BD"/>
    <w:rsid w:val="00C66879"/>
    <w:rsid w:val="00C66E6C"/>
    <w:rsid w:val="00C677F3"/>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D37"/>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010"/>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25D4"/>
    <w:rsid w:val="00D7267F"/>
    <w:rsid w:val="00D7447C"/>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48BF"/>
    <w:rsid w:val="00DC581E"/>
    <w:rsid w:val="00DC5AFB"/>
    <w:rsid w:val="00DC5DA9"/>
    <w:rsid w:val="00DC6173"/>
    <w:rsid w:val="00DC6A26"/>
    <w:rsid w:val="00DC6DCC"/>
    <w:rsid w:val="00DC78CC"/>
    <w:rsid w:val="00DD1FEE"/>
    <w:rsid w:val="00DD22B4"/>
    <w:rsid w:val="00DD2CDE"/>
    <w:rsid w:val="00DD36BF"/>
    <w:rsid w:val="00DD530C"/>
    <w:rsid w:val="00DD6395"/>
    <w:rsid w:val="00DD63D6"/>
    <w:rsid w:val="00DD799A"/>
    <w:rsid w:val="00DE079A"/>
    <w:rsid w:val="00DE129F"/>
    <w:rsid w:val="00DE14ED"/>
    <w:rsid w:val="00DE313B"/>
    <w:rsid w:val="00DE3517"/>
    <w:rsid w:val="00DE394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706D6"/>
    <w:rsid w:val="00E70997"/>
    <w:rsid w:val="00E715F6"/>
    <w:rsid w:val="00E71B1D"/>
    <w:rsid w:val="00E72928"/>
    <w:rsid w:val="00E72F03"/>
    <w:rsid w:val="00E739E0"/>
    <w:rsid w:val="00E74933"/>
    <w:rsid w:val="00E74E60"/>
    <w:rsid w:val="00E74F9F"/>
    <w:rsid w:val="00E75B77"/>
    <w:rsid w:val="00E763A4"/>
    <w:rsid w:val="00E76C73"/>
    <w:rsid w:val="00E77DAE"/>
    <w:rsid w:val="00E80345"/>
    <w:rsid w:val="00E80582"/>
    <w:rsid w:val="00E8157B"/>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A1F"/>
    <w:rsid w:val="00F27D65"/>
    <w:rsid w:val="00F27D6B"/>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3461"/>
    <w:rsid w:val="00F95046"/>
    <w:rsid w:val="00F967AE"/>
    <w:rsid w:val="00FA1409"/>
    <w:rsid w:val="00FA149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4FCD"/>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1B47"/>
    <w:rsid w:val="00FF3B2B"/>
    <w:rsid w:val="00FF3E50"/>
    <w:rsid w:val="00FF4968"/>
    <w:rsid w:val="00FF4D7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F07A0-9F88-464E-929C-87EC22B5F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24755</TotalTime>
  <Pages>250</Pages>
  <Words>245440</Words>
  <Characters>1325377</Characters>
  <Application>Microsoft Office Word</Application>
  <DocSecurity>0</DocSecurity>
  <Lines>11044</Lines>
  <Paragraphs>3135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2932</cp:revision>
  <cp:lastPrinted>2018-01-22T03:49:00Z</cp:lastPrinted>
  <dcterms:created xsi:type="dcterms:W3CDTF">2016-11-28T16:25:00Z</dcterms:created>
  <dcterms:modified xsi:type="dcterms:W3CDTF">2018-01-24T03:17:00Z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